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АДМИНИСТРАЦИЯ ВЛАДИМИРСКОЙ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 ГУБЕРНАТОРА</w:t>
      </w:r>
    </w:p>
    <w:p>
      <w:pPr>
        <w:pStyle w:val="2"/>
        <w:jc w:val="center"/>
      </w:pPr>
      <w:r>
        <w:rPr>
          <w:sz w:val="20"/>
        </w:rPr>
        <w:t xml:space="preserve">от 18 августа 2008 г. N 595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МЕРАХ ПО СОХРАНЕНИЮ И РАЦИОНАЛЬНОМУ ИСПОЛЬЗОВАНИЮ ЗАЩИТНЫХ</w:t>
      </w:r>
    </w:p>
    <w:p>
      <w:pPr>
        <w:pStyle w:val="2"/>
        <w:jc w:val="center"/>
      </w:pPr>
      <w:r>
        <w:rPr>
          <w:sz w:val="20"/>
        </w:rPr>
        <w:t xml:space="preserve">СООРУЖЕНИЙ ГРАЖДАНСКОЙ ОБОРОНЫ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6" w:tooltip="Постановление Губернатора Владимирской обл. от 10.09.2012 N 1014 (ред. от 21.10.2022) &quot;О внесении изменений в отдельные постановления Губернатора Владимир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Губернатора Владимирской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10.09.2012 N 1014,</w:t>
            </w:r>
          </w:p>
          <w:p>
            <w:pPr>
              <w:pStyle w:val="0"/>
              <w:jc w:val="center"/>
            </w:pPr>
            <w:hyperlink w:history="0" r:id="rId7" w:tooltip="Постановление администрации Владимирской обл. от 29.11.2021 N 756 &quot;О внесении изменений в постановление Губернатора области от 18.08.2008 N 595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Владимирской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29.11.2021 N 756)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8" w:tooltip="Федеральный закон от 12.02.1998 N 28-ФЗ (ред. от 19.06.2007) &quot;О гражданской обороне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12.02.98 N 28-ФЗ "О гражданской обороне", постановлениями Правительства Российской Федерации от 23.04.94 </w:t>
      </w:r>
      <w:hyperlink w:history="0" r:id="rId9" w:tooltip="Постановление Правительства РФ от 23.04.1994 N 359 &quot;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&quot; {КонсультантПлюс}">
        <w:r>
          <w:rPr>
            <w:sz w:val="20"/>
            <w:color w:val="0000ff"/>
          </w:rPr>
          <w:t xml:space="preserve">N 359</w:t>
        </w:r>
      </w:hyperlink>
      <w:r>
        <w:rPr>
          <w:sz w:val="20"/>
        </w:rPr>
        <w:t xml:space="preserve"> "Об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организациями" и от 29.11.99 </w:t>
      </w:r>
      <w:hyperlink w:history="0" r:id="rId10" w:tooltip="Постановление Правительства РФ от 29.11.1999 N 1309 &quot;О Порядке создания убежищ и иных объектов гражданской обороны&quot; ------------ Недействующая редакция {КонсультантПлюс}">
        <w:r>
          <w:rPr>
            <w:sz w:val="20"/>
            <w:color w:val="0000ff"/>
          </w:rPr>
          <w:t xml:space="preserve">N 1309</w:t>
        </w:r>
      </w:hyperlink>
      <w:r>
        <w:rPr>
          <w:sz w:val="20"/>
        </w:rPr>
        <w:t xml:space="preserve"> "О порядке создания убежищ и иных объектов гражданской обороны", в целях обеспечения учета, сохранения и рационального использования объектов и имущества гражданской обороны на территории области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Департаменту безопасности Владимирской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Ежегодно в срок до 1 января следующего года вносить изменения в Перечень объектов гражданской обороны, расположенных на территории Владимирской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Совместно с Департаментом имущественных и земельных отношений Владимирской области, Межрегиональным территориальным управлением Федерального агентства по управлению государственным имуществом во Владимирской, Ивановской, Костромской и Ярославской областях организовать контроль за выполнением обязательств по сохранению и поддержанию в готовности к использованию по назначению коллективных средств защиты организациями независимо от их форм собственности.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1" w:tooltip="Постановление администрации Владимирской обл. от 29.11.2021 N 756 &quot;О внесении изменений в постановление Губернатора области от 18.08.2008 N 5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29.11.2021 N 756)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Поручить Департаменту имущественных и земельных отношений Владимирской области и рекомендовать Межрегиональному территориальному управлению Федерального агентства по управлению государственным имуществом во Владимирской, Ивановской, Костромской и Ярославской областях и главам органов местного самоуправления выполнять необходимые юридические действия по принятию в собственность объектов гражданской обороны в соответствии с действующим законодательством на основании перечня, формируемого в соответствии с </w:t>
      </w:r>
      <w:hyperlink w:history="0" r:id="rId12" w:tooltip="Постановление Правительства РФ от 29.11.1999 N 1309 (ред. от 30.10.2019) &quot;О Порядке создания убежищ и иных объектов гражданской оборон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29.11.1999 N 1309 "О порядке создания убежищ и иных объектов гражданской обороны".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3" w:tooltip="Постановление администрации Владимирской обл. от 29.11.2021 N 756 &quot;О внесении изменений в постановление Губернатора области от 18.08.2008 N 5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29.11.2021 N 756)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Рекомендовать главам муниципальных образований и руководителям организаций независимо от форм собственности, имеющим объекты и имущество гражданской обороны: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Обеспечить учет защитных сооружений гражданской обороны и наличие договоров на их обслуживание с организациями, в интересах которых планируется их использование.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Организовать контроль за поддержанием защитных сооружений гражданской обороны в состоянии постоянной готовности к использованию.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Обеспечить содержание и эксплуатацию защитных сооружений гражданской обороны в соответствии с действующим законодательством и инструкциями по эксплуатации.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Обеспечить выполнение планов мероприятий, направленных на сохранение фонда объектов гражданской обороны, устранение недостатков, выявленных в ходе инвентаризации и комплексных проверок.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Ежеквартально проводить анализ результатов работы по приведению защитных сооружений гражданской обороны, не готовых к приему укрываемых, в состояние ограниченно готовых, ограниченно готовых в готовые. О ходе выполнения работы ежеквартально к 15 числу представлять доклады в Главное управление МЧС России по Владимирской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постановления оставляю за собой.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14" w:tooltip="Постановление администрации Владимирской обл. от 29.11.2021 N 756 &quot;О внесении изменений в постановление Губернатора области от 18.08.2008 N 5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29.11.2021 N 756)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Настоящее постановление вступает в силу со дня его подписания.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Владимирской области</w:t>
      </w:r>
    </w:p>
    <w:p>
      <w:pPr>
        <w:pStyle w:val="0"/>
        <w:jc w:val="right"/>
      </w:pPr>
      <w:r>
        <w:rPr>
          <w:sz w:val="20"/>
        </w:rPr>
        <w:t xml:space="preserve">Н.В.ВИНОГРАДОВ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Владимирской обл. от 18.08.2008 N 595</w:t>
            <w:br/>
            <w:t>(ред. от 29.11.2021)</w:t>
            <w:br/>
            <w:t>"О мерах по сохранению и рациональн...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Губернатора Владимирской обл. от 18.08.2008 N 595 (ред. от 29.11.2021) "О мерах по сохранению и рациональн...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072&amp;n=178316&amp;dst=100008" TargetMode = "External"/>
	<Relationship Id="rId7" Type="http://schemas.openxmlformats.org/officeDocument/2006/relationships/hyperlink" Target="https://login.consultant.ru/link/?req=doc&amp;base=RLAW072&amp;n=166573&amp;dst=100005" TargetMode = "External"/>
	<Relationship Id="rId8" Type="http://schemas.openxmlformats.org/officeDocument/2006/relationships/hyperlink" Target="https://login.consultant.ru/link/?req=doc&amp;base=LAW&amp;n=69174&amp;dst=21" TargetMode = "External"/>
	<Relationship Id="rId9" Type="http://schemas.openxmlformats.org/officeDocument/2006/relationships/hyperlink" Target="https://login.consultant.ru/link/?req=doc&amp;base=LAW&amp;n=2457&amp;dst=100009" TargetMode = "External"/>
	<Relationship Id="rId10" Type="http://schemas.openxmlformats.org/officeDocument/2006/relationships/hyperlink" Target="https://login.consultant.ru/link/?req=doc&amp;base=LAW&amp;n=25087&amp;dst=100009" TargetMode = "External"/>
	<Relationship Id="rId11" Type="http://schemas.openxmlformats.org/officeDocument/2006/relationships/hyperlink" Target="https://login.consultant.ru/link/?req=doc&amp;base=RLAW072&amp;n=166573&amp;dst=100006" TargetMode = "External"/>
	<Relationship Id="rId12" Type="http://schemas.openxmlformats.org/officeDocument/2006/relationships/hyperlink" Target="https://login.consultant.ru/link/?req=doc&amp;base=LAW&amp;n=336757" TargetMode = "External"/>
	<Relationship Id="rId13" Type="http://schemas.openxmlformats.org/officeDocument/2006/relationships/hyperlink" Target="https://login.consultant.ru/link/?req=doc&amp;base=RLAW072&amp;n=166573&amp;dst=100010" TargetMode = "External"/>
	<Relationship Id="rId14" Type="http://schemas.openxmlformats.org/officeDocument/2006/relationships/hyperlink" Target="https://login.consultant.ru/link/?req=doc&amp;base=RLAW072&amp;n=166573&amp;dst=10001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Владимирской обл. от 18.08.2008 N 595
(ред. от 29.11.2021)
"О мерах по сохранению и рациональному использованию защитных сооружений гражданской обороны"</dc:title>
  <dcterms:created xsi:type="dcterms:W3CDTF">2024-10-10T06:51:20Z</dcterms:created>
</cp:coreProperties>
</file>