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Выступление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заместителя начальника управления –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начальника отдела организации надзорных и профилактических мероприятий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управления надзорной деятельности и профилактической работы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Главного управления МЧС России по Владимирской области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полковника внутренней службы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proofErr w:type="gramStart"/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>Васина</w:t>
      </w:r>
      <w:proofErr w:type="gramEnd"/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Павла Александровича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по вопросу № 1: </w:t>
      </w:r>
    </w:p>
    <w:p w:rsidR="00E2620D" w:rsidRPr="002D049A" w:rsidRDefault="00E2620D" w:rsidP="00E2620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>«О результатах анализа правоприменительной практики Главного управления при осуществлении надзоров в области пожарной безопасности, гражданской обороны и защиты населения и территорий от чрезвычайных ситуаций</w:t>
      </w:r>
      <w:r w:rsidR="002D049A"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br/>
      </w: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за </w:t>
      </w:r>
      <w:r w:rsidR="002D049A"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>2020 год</w:t>
      </w:r>
      <w:r w:rsidRPr="002D049A">
        <w:rPr>
          <w:rFonts w:ascii="Times New Roman" w:hAnsi="Times New Roman" w:cs="Times New Roman"/>
          <w:b w:val="0"/>
          <w:sz w:val="28"/>
          <w:szCs w:val="28"/>
          <w:highlight w:val="yellow"/>
        </w:rPr>
        <w:t>»</w:t>
      </w:r>
    </w:p>
    <w:p w:rsidR="00CC179D" w:rsidRPr="002D049A" w:rsidRDefault="00CC179D" w:rsidP="00B96393">
      <w:pPr>
        <w:jc w:val="right"/>
        <w:rPr>
          <w:b/>
          <w:i/>
          <w:sz w:val="28"/>
          <w:szCs w:val="28"/>
          <w:highlight w:val="yellow"/>
        </w:rPr>
      </w:pPr>
    </w:p>
    <w:p w:rsidR="00CC179D" w:rsidRPr="002D049A" w:rsidRDefault="00CC179D" w:rsidP="00165BBF">
      <w:pPr>
        <w:tabs>
          <w:tab w:val="left" w:pos="0"/>
        </w:tabs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>Сегодня мы в очередной раз участвуем в мероприятии, посвященном обсуждению важной темы – совершенствованию контрольно-надзорной деятельности, снижению административной нагрузки на бизнес и внедрению новых форм и методов работы надзорных органов.</w:t>
      </w:r>
    </w:p>
    <w:p w:rsidR="00CC179D" w:rsidRPr="002D049A" w:rsidRDefault="00CC179D" w:rsidP="00165BBF">
      <w:pPr>
        <w:tabs>
          <w:tab w:val="left" w:pos="0"/>
        </w:tabs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 xml:space="preserve">Для Главного управления МЧС России по Владимирской области эти вопросы всегда были и остаются важными и приоритетными. </w:t>
      </w:r>
    </w:p>
    <w:p w:rsidR="00CC179D" w:rsidRPr="002D049A" w:rsidRDefault="00CC179D" w:rsidP="00165BBF">
      <w:pPr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>Работа надзорных органов Главного управления направлена на выполнение мероприятий ведомственного приоритетного проекта «Совершенствование функции государственного надзора МЧС России в рамках реализации приоритетной программы «Реформа контрольной и надзорной деятельности».</w:t>
      </w:r>
    </w:p>
    <w:p w:rsidR="00CC179D" w:rsidRPr="002D049A" w:rsidRDefault="00CC179D" w:rsidP="00165BBF">
      <w:pPr>
        <w:tabs>
          <w:tab w:val="left" w:pos="0"/>
        </w:tabs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>Деятельность инспекторского состава ориентирована на достижение общественно значимых результатов – снижение к 2025 году количества погибших, травмированных и пострадавших в результате ЧС и пожаров людей, а также ущерба не менее</w:t>
      </w:r>
      <w:proofErr w:type="gramStart"/>
      <w:r w:rsidRPr="002D049A">
        <w:rPr>
          <w:b/>
          <w:sz w:val="28"/>
          <w:szCs w:val="32"/>
          <w:highlight w:val="yellow"/>
        </w:rPr>
        <w:t>,</w:t>
      </w:r>
      <w:proofErr w:type="gramEnd"/>
      <w:r w:rsidRPr="002D049A">
        <w:rPr>
          <w:b/>
          <w:sz w:val="28"/>
          <w:szCs w:val="32"/>
          <w:highlight w:val="yellow"/>
        </w:rPr>
        <w:t xml:space="preserve"> чем на 30%.</w:t>
      </w:r>
    </w:p>
    <w:p w:rsidR="00CC179D" w:rsidRPr="002D049A" w:rsidRDefault="00CC179D" w:rsidP="00165BBF">
      <w:pPr>
        <w:tabs>
          <w:tab w:val="left" w:pos="0"/>
        </w:tabs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>Реализация этой цели будет достигнута внедрением новых форматов работы надзорных подразделений.</w:t>
      </w:r>
    </w:p>
    <w:p w:rsidR="00CC179D" w:rsidRPr="002D049A" w:rsidRDefault="00CC179D" w:rsidP="00165BBF">
      <w:pPr>
        <w:tabs>
          <w:tab w:val="left" w:pos="0"/>
        </w:tabs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 xml:space="preserve">При этом важная роль отводится общественным форумам, проведению «круглых столов» с </w:t>
      </w:r>
      <w:proofErr w:type="gramStart"/>
      <w:r w:rsidRPr="002D049A">
        <w:rPr>
          <w:b/>
          <w:sz w:val="28"/>
          <w:szCs w:val="32"/>
          <w:highlight w:val="yellow"/>
        </w:rPr>
        <w:t>бизнес–сообществами</w:t>
      </w:r>
      <w:proofErr w:type="gramEnd"/>
      <w:r w:rsidRPr="002D049A">
        <w:rPr>
          <w:b/>
          <w:sz w:val="28"/>
          <w:szCs w:val="32"/>
          <w:highlight w:val="yellow"/>
        </w:rPr>
        <w:t xml:space="preserve"> проводимых в целях снижения излишних административных ограничений, которые проводятся совместно с уполномоченным по защите прав предпринимателей во Владимирской области и Владимирским региональным отделением «Опора России».</w:t>
      </w:r>
    </w:p>
    <w:p w:rsidR="00CC179D" w:rsidRPr="002D049A" w:rsidRDefault="00CC179D" w:rsidP="00165BBF">
      <w:pPr>
        <w:tabs>
          <w:tab w:val="left" w:pos="0"/>
        </w:tabs>
        <w:ind w:firstLine="709"/>
        <w:jc w:val="both"/>
        <w:rPr>
          <w:b/>
          <w:sz w:val="28"/>
          <w:szCs w:val="32"/>
          <w:highlight w:val="yellow"/>
        </w:rPr>
      </w:pPr>
      <w:r w:rsidRPr="002D049A">
        <w:rPr>
          <w:b/>
          <w:sz w:val="28"/>
          <w:szCs w:val="32"/>
          <w:highlight w:val="yellow"/>
        </w:rPr>
        <w:t>В свою очередь Главное управление выражает готовность принять активное участие в мероприятиях, организованных с целью выполнения приоритетных программ.</w:t>
      </w:r>
    </w:p>
    <w:p w:rsidR="00CC179D" w:rsidRPr="002D049A" w:rsidRDefault="00CC179D" w:rsidP="00CC179D">
      <w:pPr>
        <w:tabs>
          <w:tab w:val="left" w:pos="0"/>
        </w:tabs>
        <w:ind w:firstLine="851"/>
        <w:jc w:val="both"/>
        <w:rPr>
          <w:sz w:val="28"/>
          <w:szCs w:val="32"/>
          <w:highlight w:val="yellow"/>
        </w:rPr>
      </w:pPr>
    </w:p>
    <w:p w:rsidR="00EF37ED" w:rsidRPr="002D049A" w:rsidRDefault="00EF37ED" w:rsidP="00EF37ED">
      <w:pPr>
        <w:jc w:val="center"/>
        <w:rPr>
          <w:i/>
          <w:sz w:val="28"/>
          <w:szCs w:val="28"/>
          <w:highlight w:val="yellow"/>
        </w:rPr>
      </w:pPr>
      <w:r w:rsidRPr="002D049A">
        <w:rPr>
          <w:i/>
          <w:sz w:val="28"/>
          <w:szCs w:val="28"/>
          <w:highlight w:val="yellow"/>
        </w:rPr>
        <w:t>Обстановка с пожарами и их последствия во Владимирской области</w:t>
      </w:r>
      <w:r w:rsidRPr="002D049A">
        <w:rPr>
          <w:i/>
          <w:sz w:val="28"/>
          <w:szCs w:val="28"/>
          <w:highlight w:val="yellow"/>
        </w:rPr>
        <w:br/>
        <w:t xml:space="preserve">за </w:t>
      </w:r>
      <w:r w:rsidR="00E2620D" w:rsidRPr="002D049A">
        <w:rPr>
          <w:i/>
          <w:sz w:val="28"/>
          <w:szCs w:val="28"/>
          <w:highlight w:val="yellow"/>
        </w:rPr>
        <w:t>первое полугодие 2020</w:t>
      </w:r>
      <w:r w:rsidRPr="002D049A">
        <w:rPr>
          <w:i/>
          <w:sz w:val="28"/>
          <w:szCs w:val="28"/>
          <w:highlight w:val="yellow"/>
        </w:rPr>
        <w:t xml:space="preserve"> год</w:t>
      </w:r>
      <w:r w:rsidR="00E2620D" w:rsidRPr="002D049A">
        <w:rPr>
          <w:i/>
          <w:sz w:val="28"/>
          <w:szCs w:val="28"/>
          <w:highlight w:val="yellow"/>
        </w:rPr>
        <w:t>а</w:t>
      </w:r>
    </w:p>
    <w:p w:rsidR="00080A62" w:rsidRPr="002D049A" w:rsidRDefault="00E2620D" w:rsidP="00D751EE">
      <w:pPr>
        <w:ind w:firstLine="720"/>
        <w:jc w:val="both"/>
        <w:rPr>
          <w:b/>
          <w:sz w:val="28"/>
          <w:szCs w:val="28"/>
          <w:highlight w:val="yellow"/>
        </w:rPr>
      </w:pPr>
      <w:r w:rsidRPr="002D049A">
        <w:rPr>
          <w:b/>
          <w:sz w:val="28"/>
          <w:szCs w:val="28"/>
          <w:highlight w:val="yellow"/>
        </w:rPr>
        <w:t>В очередной раз напомню, что</w:t>
      </w:r>
      <w:r w:rsidR="00080A62" w:rsidRPr="002D049A">
        <w:rPr>
          <w:b/>
          <w:sz w:val="28"/>
          <w:szCs w:val="28"/>
          <w:highlight w:val="yellow"/>
        </w:rPr>
        <w:t xml:space="preserve"> 1 января 2019 года внесены изменения в приказ МЧС России от 21.11.2008 № 714 «Об утверждении порядка учета пожаров и их последствий». Изменения коснулись учета пожаров, погибших и травмированных на них людях. Было ликвидировано понятие «Загорание», теперь все случаи горени</w:t>
      </w:r>
      <w:r w:rsidR="00727DC7" w:rsidRPr="002D049A">
        <w:rPr>
          <w:b/>
          <w:sz w:val="28"/>
          <w:szCs w:val="28"/>
          <w:highlight w:val="yellow"/>
        </w:rPr>
        <w:t>я</w:t>
      </w:r>
      <w:r w:rsidR="00080A62" w:rsidRPr="002D049A">
        <w:rPr>
          <w:b/>
          <w:sz w:val="28"/>
          <w:szCs w:val="28"/>
          <w:highlight w:val="yellow"/>
        </w:rPr>
        <w:t xml:space="preserve"> регистрируются как пожары, даже горени</w:t>
      </w:r>
      <w:r w:rsidR="00727DC7" w:rsidRPr="002D049A">
        <w:rPr>
          <w:b/>
          <w:sz w:val="28"/>
          <w:szCs w:val="28"/>
          <w:highlight w:val="yellow"/>
        </w:rPr>
        <w:t>е</w:t>
      </w:r>
      <w:r w:rsidR="00080A62" w:rsidRPr="002D049A">
        <w:rPr>
          <w:b/>
          <w:sz w:val="28"/>
          <w:szCs w:val="28"/>
          <w:highlight w:val="yellow"/>
        </w:rPr>
        <w:t xml:space="preserve"> мусора, травы, бесхозных строений и транспортных средств. </w:t>
      </w:r>
      <w:r w:rsidR="00080A62" w:rsidRPr="002D049A">
        <w:rPr>
          <w:b/>
          <w:sz w:val="28"/>
          <w:szCs w:val="28"/>
          <w:highlight w:val="yellow"/>
        </w:rPr>
        <w:lastRenderedPageBreak/>
        <w:t>Теперь погибшим на пожаре признается человек смерть которого нас</w:t>
      </w:r>
      <w:r w:rsidR="009D5B8D" w:rsidRPr="002D049A">
        <w:rPr>
          <w:b/>
          <w:sz w:val="28"/>
          <w:szCs w:val="28"/>
          <w:highlight w:val="yellow"/>
        </w:rPr>
        <w:t xml:space="preserve">тупила на месте пожара или </w:t>
      </w:r>
      <w:r w:rsidR="001842D9" w:rsidRPr="002D049A">
        <w:rPr>
          <w:b/>
          <w:sz w:val="28"/>
          <w:szCs w:val="28"/>
          <w:highlight w:val="yellow"/>
        </w:rPr>
        <w:t xml:space="preserve">от его последствий </w:t>
      </w:r>
      <w:r w:rsidR="009D5B8D" w:rsidRPr="002D049A">
        <w:rPr>
          <w:b/>
          <w:sz w:val="28"/>
          <w:szCs w:val="28"/>
          <w:highlight w:val="yellow"/>
        </w:rPr>
        <w:t>в течени</w:t>
      </w:r>
      <w:proofErr w:type="gramStart"/>
      <w:r w:rsidR="009D5B8D" w:rsidRPr="002D049A">
        <w:rPr>
          <w:b/>
          <w:sz w:val="28"/>
          <w:szCs w:val="28"/>
          <w:highlight w:val="yellow"/>
        </w:rPr>
        <w:t>и</w:t>
      </w:r>
      <w:proofErr w:type="gramEnd"/>
      <w:r w:rsidR="009D5B8D" w:rsidRPr="002D049A">
        <w:rPr>
          <w:b/>
          <w:sz w:val="28"/>
          <w:szCs w:val="28"/>
          <w:highlight w:val="yellow"/>
        </w:rPr>
        <w:t xml:space="preserve"> 30 последующих суток, т.е. ранее </w:t>
      </w:r>
      <w:r w:rsidRPr="002D049A">
        <w:rPr>
          <w:b/>
          <w:sz w:val="28"/>
          <w:szCs w:val="28"/>
          <w:highlight w:val="yellow"/>
        </w:rPr>
        <w:t>регистрируемые</w:t>
      </w:r>
      <w:r w:rsidR="009D5B8D" w:rsidRPr="002D049A">
        <w:rPr>
          <w:b/>
          <w:sz w:val="28"/>
          <w:szCs w:val="28"/>
          <w:highlight w:val="yellow"/>
        </w:rPr>
        <w:t xml:space="preserve"> как травмированные.</w:t>
      </w:r>
    </w:p>
    <w:p w:rsidR="002D049A" w:rsidRPr="002D049A" w:rsidRDefault="002D049A" w:rsidP="002D049A">
      <w:pPr>
        <w:ind w:firstLine="720"/>
        <w:jc w:val="both"/>
        <w:rPr>
          <w:sz w:val="28"/>
          <w:szCs w:val="28"/>
          <w:highlight w:val="yellow"/>
        </w:rPr>
      </w:pPr>
      <w:r w:rsidRPr="002D049A">
        <w:rPr>
          <w:sz w:val="28"/>
          <w:szCs w:val="28"/>
          <w:highlight w:val="yellow"/>
        </w:rPr>
        <w:t>За 4 квартала 2020 года обстановка с пожарами во Владимирской области по сравнению с аналогичным периодом прошлого года характеризовалась следующими основными показателями.</w:t>
      </w:r>
    </w:p>
    <w:p w:rsidR="002D049A" w:rsidRPr="002D049A" w:rsidRDefault="002D049A" w:rsidP="002D049A">
      <w:pPr>
        <w:ind w:firstLine="720"/>
        <w:jc w:val="both"/>
        <w:rPr>
          <w:sz w:val="28"/>
          <w:szCs w:val="28"/>
          <w:highlight w:val="yellow"/>
        </w:rPr>
      </w:pPr>
      <w:r w:rsidRPr="002D049A">
        <w:rPr>
          <w:sz w:val="28"/>
          <w:szCs w:val="28"/>
          <w:highlight w:val="yellow"/>
        </w:rPr>
        <w:t>Зарегистрирован 3631 пожар (аналогичный период 2019 года – 4299</w:t>
      </w:r>
      <w:r w:rsidRPr="002D049A">
        <w:rPr>
          <w:sz w:val="30"/>
          <w:szCs w:val="30"/>
          <w:highlight w:val="yellow"/>
        </w:rPr>
        <w:t xml:space="preserve"> </w:t>
      </w:r>
      <w:r w:rsidRPr="002D049A">
        <w:rPr>
          <w:sz w:val="30"/>
          <w:szCs w:val="30"/>
          <w:highlight w:val="yellow"/>
        </w:rPr>
        <w:br/>
        <w:t>(</w:t>
      </w:r>
      <w:r w:rsidRPr="002D049A">
        <w:rPr>
          <w:sz w:val="28"/>
          <w:szCs w:val="28"/>
          <w:highlight w:val="yellow"/>
        </w:rPr>
        <w:t>-15,5%);</w:t>
      </w:r>
    </w:p>
    <w:p w:rsidR="002D049A" w:rsidRPr="002D049A" w:rsidRDefault="002D049A" w:rsidP="002D049A">
      <w:pPr>
        <w:ind w:firstLine="720"/>
        <w:jc w:val="both"/>
        <w:rPr>
          <w:sz w:val="28"/>
          <w:szCs w:val="28"/>
          <w:highlight w:val="yellow"/>
        </w:rPr>
      </w:pPr>
      <w:r w:rsidRPr="002D049A">
        <w:rPr>
          <w:sz w:val="28"/>
          <w:szCs w:val="28"/>
          <w:highlight w:val="yellow"/>
        </w:rPr>
        <w:t>при пожарах погибло 114 человек (АППГ – 103 (+10,7%)), в том числе 0 детей (АППГ – 8);</w:t>
      </w:r>
    </w:p>
    <w:p w:rsidR="002D049A" w:rsidRPr="002D049A" w:rsidRDefault="002D049A" w:rsidP="002D049A">
      <w:pPr>
        <w:ind w:firstLine="720"/>
        <w:jc w:val="both"/>
        <w:rPr>
          <w:sz w:val="28"/>
          <w:szCs w:val="28"/>
          <w:highlight w:val="yellow"/>
        </w:rPr>
      </w:pPr>
      <w:r w:rsidRPr="002D049A">
        <w:rPr>
          <w:sz w:val="28"/>
          <w:szCs w:val="28"/>
          <w:highlight w:val="yellow"/>
        </w:rPr>
        <w:t>при пожарах получили травмы 60 человек (АППГ – 77 (-22,1%));</w:t>
      </w:r>
    </w:p>
    <w:p w:rsidR="002D049A" w:rsidRDefault="002D049A" w:rsidP="002D049A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2D049A">
        <w:rPr>
          <w:sz w:val="28"/>
          <w:szCs w:val="28"/>
          <w:highlight w:val="yellow"/>
        </w:rPr>
        <w:t>прямой материальный ущерб причинен в размере 542,831 млн. руб. (АППГ – 134,450 млн. руб. (+303,7%);</w:t>
      </w:r>
    </w:p>
    <w:p w:rsidR="002D049A" w:rsidRDefault="002D049A" w:rsidP="002D049A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F43EEA">
        <w:rPr>
          <w:sz w:val="28"/>
          <w:szCs w:val="28"/>
          <w:highlight w:val="yellow"/>
        </w:rPr>
        <w:t>Подразделениями ГПС на пожарах спасено 144 человека и материальных ценностей на сумму более 199 млн. рублей.</w:t>
      </w:r>
    </w:p>
    <w:p w:rsidR="002D049A" w:rsidRPr="00CD42C9" w:rsidRDefault="002D049A" w:rsidP="002D049A">
      <w:pPr>
        <w:ind w:firstLine="720"/>
        <w:jc w:val="both"/>
        <w:rPr>
          <w:sz w:val="28"/>
          <w:szCs w:val="28"/>
          <w:highlight w:val="yellow"/>
        </w:rPr>
      </w:pPr>
      <w:r w:rsidRPr="00CD42C9">
        <w:rPr>
          <w:sz w:val="28"/>
          <w:szCs w:val="28"/>
          <w:highlight w:val="yellow"/>
        </w:rPr>
        <w:t>На пожарах больше погибало лиц мужского пола – 64,0% (73 чел.), от общего количества погибших, женщин – – 36,0% (41 чел.) от общего количества.</w:t>
      </w:r>
    </w:p>
    <w:p w:rsidR="002D049A" w:rsidRPr="00466230" w:rsidRDefault="002D049A" w:rsidP="002D049A">
      <w:pPr>
        <w:ind w:firstLine="720"/>
        <w:jc w:val="both"/>
        <w:rPr>
          <w:sz w:val="28"/>
          <w:szCs w:val="28"/>
        </w:rPr>
      </w:pPr>
      <w:r w:rsidRPr="00303BFA">
        <w:rPr>
          <w:sz w:val="28"/>
          <w:szCs w:val="28"/>
          <w:highlight w:val="yellow"/>
        </w:rPr>
        <w:t>Отмечено, что 38,0% погибших при пожарах людей находились в состоянии алкогольного (наркотического) опьянения. В городах этот процент составляет 23,1% от общего числа погибших в городах, в сельской местности – 41,9% от общего числа погибших в сельской местности.</w:t>
      </w:r>
    </w:p>
    <w:p w:rsidR="002D049A" w:rsidRPr="00466230" w:rsidRDefault="002D049A" w:rsidP="002D049A">
      <w:pPr>
        <w:ind w:firstLine="720"/>
        <w:jc w:val="both"/>
        <w:rPr>
          <w:sz w:val="28"/>
          <w:szCs w:val="28"/>
        </w:rPr>
      </w:pPr>
      <w:r w:rsidRPr="00EA144A">
        <w:rPr>
          <w:sz w:val="28"/>
          <w:szCs w:val="28"/>
          <w:highlight w:val="yellow"/>
        </w:rPr>
        <w:t>За 4 квартала 2020 года наибольшее количество пожаров приходилось на Воскресенье и субботу – 609 и 566 случаев соответственно (по 16,8% и 15,6% от общего количества пожаров). Наибольшее количество погибших людей пришлось на воскресенье, субботу и четверг – по 20, 19 и 19 человек соответственно (17,5%, 16,7% и 16,7% от общего количества погибших).</w:t>
      </w:r>
    </w:p>
    <w:p w:rsidR="002D049A" w:rsidRPr="002D049A" w:rsidRDefault="002D049A" w:rsidP="002D049A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A144A">
        <w:rPr>
          <w:sz w:val="28"/>
          <w:szCs w:val="28"/>
          <w:highlight w:val="yellow"/>
        </w:rPr>
        <w:t>Среднесуточное количество пожаров за 4 квартала 2020 года по области составило 9,9 случаев. При этом отмечено значительное превышение среднесуточного показателя в период с 25 по 29 марта (более 50 пожаров в день), 9 апреля (56 пожаров).</w:t>
      </w:r>
    </w:p>
    <w:p w:rsidR="0007024A" w:rsidRPr="002D049A" w:rsidRDefault="00EF6498" w:rsidP="00F22553">
      <w:pPr>
        <w:suppressAutoHyphens/>
        <w:ind w:firstLine="708"/>
        <w:jc w:val="both"/>
        <w:rPr>
          <w:b/>
          <w:sz w:val="28"/>
          <w:szCs w:val="28"/>
        </w:rPr>
      </w:pPr>
      <w:r w:rsidRPr="002D049A">
        <w:rPr>
          <w:b/>
          <w:sz w:val="28"/>
          <w:szCs w:val="28"/>
          <w:highlight w:val="yellow"/>
        </w:rPr>
        <w:t>Обращаю особое внимание</w:t>
      </w:r>
      <w:r w:rsidR="0007024A" w:rsidRPr="002D049A">
        <w:rPr>
          <w:b/>
          <w:sz w:val="28"/>
          <w:szCs w:val="28"/>
          <w:highlight w:val="yellow"/>
        </w:rPr>
        <w:t>,</w:t>
      </w:r>
      <w:r w:rsidRPr="002D049A">
        <w:rPr>
          <w:b/>
          <w:sz w:val="28"/>
          <w:szCs w:val="28"/>
          <w:highlight w:val="yellow"/>
        </w:rPr>
        <w:t xml:space="preserve"> что</w:t>
      </w:r>
      <w:r w:rsidR="0007024A" w:rsidRPr="002D049A">
        <w:rPr>
          <w:b/>
          <w:sz w:val="28"/>
          <w:szCs w:val="28"/>
          <w:highlight w:val="yellow"/>
        </w:rPr>
        <w:t xml:space="preserve"> наличие и работоспособность систем противопожарной защиты зданий помогает с</w:t>
      </w:r>
      <w:r w:rsidR="00003003" w:rsidRPr="002D049A">
        <w:rPr>
          <w:b/>
          <w:sz w:val="28"/>
          <w:szCs w:val="28"/>
          <w:highlight w:val="yellow"/>
        </w:rPr>
        <w:t xml:space="preserve">пасти жизни и имущество граждан. </w:t>
      </w:r>
      <w:r w:rsidR="0007024A" w:rsidRPr="002D049A">
        <w:rPr>
          <w:b/>
          <w:sz w:val="28"/>
          <w:szCs w:val="28"/>
          <w:highlight w:val="yellow"/>
        </w:rPr>
        <w:t>Также хочу отметить, что не редки случаи возникновения пожаров в строящихся зданиях, а также во время проведения ремонт</w:t>
      </w:r>
      <w:r w:rsidR="006C7191" w:rsidRPr="002D049A">
        <w:rPr>
          <w:b/>
          <w:sz w:val="28"/>
          <w:szCs w:val="28"/>
          <w:highlight w:val="yellow"/>
        </w:rPr>
        <w:t>а</w:t>
      </w:r>
      <w:r w:rsidR="0007024A" w:rsidRPr="002D049A">
        <w:rPr>
          <w:b/>
          <w:sz w:val="28"/>
          <w:szCs w:val="28"/>
          <w:highlight w:val="yellow"/>
        </w:rPr>
        <w:t xml:space="preserve"> в зданиях, когда  системы пожарной автоматики отсутствуют, либо дем</w:t>
      </w:r>
      <w:r w:rsidR="001842D9" w:rsidRPr="002D049A">
        <w:rPr>
          <w:b/>
          <w:sz w:val="28"/>
          <w:szCs w:val="28"/>
          <w:highlight w:val="yellow"/>
        </w:rPr>
        <w:t xml:space="preserve">онтируются. В указанном случае </w:t>
      </w:r>
      <w:r w:rsidR="0007024A" w:rsidRPr="002D049A">
        <w:rPr>
          <w:b/>
          <w:sz w:val="28"/>
          <w:szCs w:val="28"/>
          <w:highlight w:val="yellow"/>
        </w:rPr>
        <w:t>необходимо принимать дополнительные меры по недопущению возникновения пожаров, в том числе проведение дополнительных противопожарных инструктажей с рабочими, усиление охраны с осуществлением периодических осмотров помещений здания.</w:t>
      </w:r>
    </w:p>
    <w:p w:rsidR="00461FEA" w:rsidRPr="002D049A" w:rsidRDefault="00461FEA" w:rsidP="006F1A8A">
      <w:pPr>
        <w:pStyle w:val="a8"/>
        <w:widowControl w:val="0"/>
        <w:spacing w:after="0"/>
        <w:ind w:firstLine="0"/>
        <w:rPr>
          <w:b w:val="0"/>
          <w:sz w:val="28"/>
          <w:szCs w:val="28"/>
        </w:rPr>
      </w:pPr>
    </w:p>
    <w:p w:rsidR="006F1A8A" w:rsidRPr="00F771FB" w:rsidRDefault="006F1A8A" w:rsidP="006F1A8A">
      <w:pPr>
        <w:pStyle w:val="a8"/>
        <w:widowControl w:val="0"/>
        <w:spacing w:after="0"/>
        <w:ind w:firstLine="0"/>
        <w:rPr>
          <w:b w:val="0"/>
          <w:sz w:val="28"/>
          <w:szCs w:val="28"/>
          <w:highlight w:val="yellow"/>
        </w:rPr>
      </w:pPr>
      <w:r w:rsidRPr="00F771FB">
        <w:rPr>
          <w:b w:val="0"/>
          <w:sz w:val="28"/>
          <w:szCs w:val="28"/>
          <w:highlight w:val="yellow"/>
        </w:rPr>
        <w:t xml:space="preserve">Проверка соблюдения требований </w:t>
      </w:r>
      <w:r w:rsidR="00D57138" w:rsidRPr="00F771FB">
        <w:rPr>
          <w:b w:val="0"/>
          <w:sz w:val="28"/>
          <w:szCs w:val="28"/>
          <w:highlight w:val="yellow"/>
        </w:rPr>
        <w:t xml:space="preserve">в области </w:t>
      </w:r>
      <w:r w:rsidRPr="00F771FB">
        <w:rPr>
          <w:b w:val="0"/>
          <w:sz w:val="28"/>
          <w:szCs w:val="28"/>
          <w:highlight w:val="yellow"/>
        </w:rPr>
        <w:t>пожарной безопасности</w:t>
      </w:r>
      <w:r w:rsidR="00D57138" w:rsidRPr="00F771FB">
        <w:rPr>
          <w:b w:val="0"/>
          <w:sz w:val="28"/>
          <w:szCs w:val="28"/>
          <w:highlight w:val="yellow"/>
        </w:rPr>
        <w:t>,</w:t>
      </w:r>
      <w:r w:rsidR="00356133" w:rsidRPr="00F771FB">
        <w:rPr>
          <w:b w:val="0"/>
          <w:sz w:val="28"/>
          <w:szCs w:val="28"/>
          <w:highlight w:val="yellow"/>
        </w:rPr>
        <w:t xml:space="preserve"> </w:t>
      </w:r>
      <w:r w:rsidR="00D57138" w:rsidRPr="00F771FB">
        <w:rPr>
          <w:b w:val="0"/>
          <w:sz w:val="28"/>
          <w:szCs w:val="28"/>
          <w:highlight w:val="yellow"/>
        </w:rPr>
        <w:t xml:space="preserve">гражданской обороны, защиты населения и территории от ЧС </w:t>
      </w:r>
      <w:r w:rsidRPr="00F771FB">
        <w:rPr>
          <w:b w:val="0"/>
          <w:sz w:val="28"/>
          <w:szCs w:val="28"/>
          <w:highlight w:val="yellow"/>
        </w:rPr>
        <w:t>юридическими лицами, индивидуальными предпринимателями и гражданами, обобщение результатов проверок.</w:t>
      </w:r>
    </w:p>
    <w:p w:rsidR="00EF4FBC" w:rsidRPr="00F771FB" w:rsidRDefault="00EF4FBC" w:rsidP="006F1A8A">
      <w:pPr>
        <w:pStyle w:val="a8"/>
        <w:widowControl w:val="0"/>
        <w:spacing w:after="0"/>
        <w:ind w:firstLine="0"/>
        <w:rPr>
          <w:b w:val="0"/>
          <w:sz w:val="28"/>
          <w:szCs w:val="28"/>
          <w:highlight w:val="yellow"/>
        </w:rPr>
      </w:pPr>
    </w:p>
    <w:p w:rsidR="006F1A8A" w:rsidRPr="00F771FB" w:rsidRDefault="006F1A8A" w:rsidP="006F1A8A">
      <w:pPr>
        <w:pStyle w:val="3"/>
        <w:widowControl w:val="0"/>
        <w:jc w:val="both"/>
        <w:rPr>
          <w:b/>
          <w:szCs w:val="28"/>
          <w:highlight w:val="yellow"/>
        </w:rPr>
      </w:pPr>
      <w:r w:rsidRPr="00F771FB">
        <w:rPr>
          <w:b/>
          <w:szCs w:val="28"/>
          <w:highlight w:val="yellow"/>
        </w:rPr>
        <w:t xml:space="preserve">Государственный надзор должностными лицами управления </w:t>
      </w:r>
      <w:r w:rsidRPr="00F771FB">
        <w:rPr>
          <w:b/>
          <w:szCs w:val="28"/>
          <w:highlight w:val="yellow"/>
        </w:rPr>
        <w:lastRenderedPageBreak/>
        <w:t>надзорной деятельности и профилактической работы осуществлялся в соответствии с действующим законодательством, приказами, указаниями МЧС</w:t>
      </w:r>
      <w:r w:rsidR="00B33D4A" w:rsidRPr="00F771FB">
        <w:rPr>
          <w:b/>
          <w:szCs w:val="28"/>
          <w:highlight w:val="yellow"/>
        </w:rPr>
        <w:t xml:space="preserve"> России</w:t>
      </w:r>
      <w:r w:rsidRPr="00F771FB">
        <w:rPr>
          <w:b/>
          <w:szCs w:val="28"/>
          <w:highlight w:val="yellow"/>
        </w:rPr>
        <w:t>, регламентирующими это направление деятельности.</w:t>
      </w:r>
    </w:p>
    <w:p w:rsidR="006F1A8A" w:rsidRPr="00F771FB" w:rsidRDefault="006F1A8A" w:rsidP="006F1A8A">
      <w:pPr>
        <w:pStyle w:val="3"/>
        <w:widowControl w:val="0"/>
        <w:jc w:val="both"/>
        <w:rPr>
          <w:i/>
          <w:szCs w:val="28"/>
          <w:highlight w:val="yellow"/>
        </w:rPr>
      </w:pPr>
      <w:r w:rsidRPr="00F771FB">
        <w:rPr>
          <w:b/>
          <w:szCs w:val="28"/>
          <w:highlight w:val="yellow"/>
        </w:rPr>
        <w:t>Основными задачами всех проводимых мероприятий является обеспечение безопасности на всех объектах контроля (надзора), организациях и населенных пунктах, расположенных на т</w:t>
      </w:r>
      <w:r w:rsidR="003A077B" w:rsidRPr="00F771FB">
        <w:rPr>
          <w:b/>
          <w:szCs w:val="28"/>
          <w:highlight w:val="yellow"/>
        </w:rPr>
        <w:t xml:space="preserve">ерритории Владимирской области в строгом соответствии с Постановлением Правительства Российской Федерации от </w:t>
      </w:r>
      <w:r w:rsidR="0057404C" w:rsidRPr="00F771FB">
        <w:rPr>
          <w:b/>
          <w:szCs w:val="28"/>
          <w:highlight w:val="yellow"/>
        </w:rPr>
        <w:t>09</w:t>
      </w:r>
      <w:r w:rsidR="003A077B" w:rsidRPr="00F771FB">
        <w:rPr>
          <w:b/>
          <w:szCs w:val="28"/>
          <w:highlight w:val="yellow"/>
        </w:rPr>
        <w:t>.</w:t>
      </w:r>
      <w:r w:rsidR="0057404C" w:rsidRPr="00F771FB">
        <w:rPr>
          <w:b/>
          <w:szCs w:val="28"/>
          <w:highlight w:val="yellow"/>
        </w:rPr>
        <w:t>10</w:t>
      </w:r>
      <w:r w:rsidR="003A077B" w:rsidRPr="00F771FB">
        <w:rPr>
          <w:b/>
          <w:szCs w:val="28"/>
          <w:highlight w:val="yellow"/>
        </w:rPr>
        <w:t>.201</w:t>
      </w:r>
      <w:r w:rsidR="0057404C" w:rsidRPr="00F771FB">
        <w:rPr>
          <w:b/>
          <w:szCs w:val="28"/>
          <w:highlight w:val="yellow"/>
        </w:rPr>
        <w:t>9</w:t>
      </w:r>
      <w:r w:rsidR="003A077B" w:rsidRPr="00F771FB">
        <w:rPr>
          <w:b/>
          <w:szCs w:val="28"/>
          <w:highlight w:val="yellow"/>
        </w:rPr>
        <w:t xml:space="preserve"> № </w:t>
      </w:r>
      <w:r w:rsidR="0057404C" w:rsidRPr="00F771FB">
        <w:rPr>
          <w:b/>
          <w:szCs w:val="28"/>
          <w:highlight w:val="yellow"/>
        </w:rPr>
        <w:t>1303, которым внесены изменения по организации надзорных мероприятий в соответствии с риск – ориентированным подходом.</w:t>
      </w:r>
    </w:p>
    <w:p w:rsidR="0057404C" w:rsidRPr="00F771FB" w:rsidRDefault="0057404C" w:rsidP="0057404C">
      <w:pPr>
        <w:pStyle w:val="3"/>
        <w:widowControl w:val="0"/>
        <w:jc w:val="both"/>
        <w:rPr>
          <w:b/>
          <w:szCs w:val="28"/>
          <w:highlight w:val="yellow"/>
        </w:rPr>
      </w:pPr>
      <w:r w:rsidRPr="00F771FB">
        <w:rPr>
          <w:b/>
          <w:szCs w:val="28"/>
          <w:highlight w:val="yellow"/>
        </w:rPr>
        <w:t>Всего на территории области имеется 28 987 объектов надзора. При этом 6</w:t>
      </w:r>
      <w:r w:rsidR="00B353C5" w:rsidRPr="00F771FB">
        <w:rPr>
          <w:b/>
          <w:szCs w:val="28"/>
          <w:highlight w:val="yellow"/>
        </w:rPr>
        <w:t>57</w:t>
      </w:r>
      <w:r w:rsidRPr="00F771FB">
        <w:rPr>
          <w:b/>
          <w:szCs w:val="28"/>
          <w:highlight w:val="yellow"/>
        </w:rPr>
        <w:t xml:space="preserve"> объектов надзора чрезвычайно высокого риска, </w:t>
      </w:r>
      <w:r w:rsidR="00B353C5" w:rsidRPr="00F771FB">
        <w:rPr>
          <w:b/>
          <w:szCs w:val="28"/>
          <w:highlight w:val="yellow"/>
        </w:rPr>
        <w:t>523</w:t>
      </w:r>
      <w:r w:rsidRPr="00F771FB">
        <w:rPr>
          <w:b/>
          <w:szCs w:val="28"/>
          <w:highlight w:val="yellow"/>
        </w:rPr>
        <w:t xml:space="preserve"> объектов высокого риска, 1</w:t>
      </w:r>
      <w:r w:rsidR="00B353C5" w:rsidRPr="00F771FB">
        <w:rPr>
          <w:b/>
          <w:szCs w:val="28"/>
          <w:highlight w:val="yellow"/>
        </w:rPr>
        <w:t>233</w:t>
      </w:r>
      <w:r w:rsidRPr="00F771FB">
        <w:rPr>
          <w:b/>
          <w:szCs w:val="28"/>
          <w:highlight w:val="yellow"/>
        </w:rPr>
        <w:t xml:space="preserve"> – значительного, 25</w:t>
      </w:r>
      <w:r w:rsidR="00B353C5" w:rsidRPr="00F771FB">
        <w:rPr>
          <w:b/>
          <w:szCs w:val="28"/>
          <w:highlight w:val="yellow"/>
        </w:rPr>
        <w:t>99</w:t>
      </w:r>
      <w:r w:rsidRPr="00F771FB">
        <w:rPr>
          <w:b/>
          <w:szCs w:val="28"/>
          <w:highlight w:val="yellow"/>
        </w:rPr>
        <w:t xml:space="preserve"> – среднего, 4579 – умеренного и 19396 объектов – низкого риска </w:t>
      </w:r>
    </w:p>
    <w:p w:rsidR="00EF6498" w:rsidRDefault="0057404C" w:rsidP="00EF6498">
      <w:pPr>
        <w:ind w:firstLine="709"/>
        <w:jc w:val="both"/>
        <w:rPr>
          <w:b/>
          <w:sz w:val="28"/>
          <w:szCs w:val="28"/>
        </w:rPr>
      </w:pPr>
      <w:r w:rsidRPr="00F771FB">
        <w:rPr>
          <w:b/>
          <w:sz w:val="28"/>
          <w:szCs w:val="28"/>
          <w:highlight w:val="yellow"/>
        </w:rPr>
        <w:t xml:space="preserve">В целом за </w:t>
      </w:r>
      <w:r w:rsidR="00EF6498" w:rsidRPr="00F771FB">
        <w:rPr>
          <w:b/>
          <w:sz w:val="28"/>
          <w:szCs w:val="28"/>
          <w:highlight w:val="yellow"/>
        </w:rPr>
        <w:t>2020</w:t>
      </w:r>
      <w:r w:rsidRPr="00F771FB">
        <w:rPr>
          <w:b/>
          <w:sz w:val="28"/>
          <w:szCs w:val="28"/>
          <w:highlight w:val="yellow"/>
        </w:rPr>
        <w:t xml:space="preserve"> год в области пожарной безопасности </w:t>
      </w:r>
      <w:r w:rsidR="00EF6498" w:rsidRPr="00F771FB">
        <w:rPr>
          <w:b/>
          <w:sz w:val="28"/>
          <w:szCs w:val="28"/>
          <w:highlight w:val="yellow"/>
        </w:rPr>
        <w:t>с учетом действующий ограничений, связанных с новой коронавирусной инфекцией, на про</w:t>
      </w:r>
      <w:bookmarkStart w:id="0" w:name="_GoBack"/>
      <w:bookmarkEnd w:id="0"/>
      <w:r w:rsidR="00EF6498" w:rsidRPr="00F771FB">
        <w:rPr>
          <w:b/>
          <w:sz w:val="28"/>
          <w:szCs w:val="28"/>
          <w:highlight w:val="yellow"/>
        </w:rPr>
        <w:t xml:space="preserve">ведение проверок </w:t>
      </w:r>
      <w:r w:rsidR="002D049A" w:rsidRPr="00F771FB">
        <w:rPr>
          <w:b/>
          <w:sz w:val="28"/>
          <w:szCs w:val="28"/>
          <w:highlight w:val="yellow"/>
        </w:rPr>
        <w:t>проведено 602 проверки (АППГ – 1483; -59,4 %) из них 349 (АППГ – 954;</w:t>
      </w:r>
      <w:r w:rsidR="002D049A" w:rsidRPr="00F771FB">
        <w:rPr>
          <w:b/>
          <w:sz w:val="28"/>
          <w:szCs w:val="28"/>
          <w:highlight w:val="yellow"/>
        </w:rPr>
        <w:br/>
        <w:t xml:space="preserve"> -63,4 %) плановые и 253 (АППГ – 956; -73,5 %) внеплановых проверки. При этом 146 проверок проведено по </w:t>
      </w:r>
      <w:proofErr w:type="gramStart"/>
      <w:r w:rsidR="002D049A" w:rsidRPr="00F771FB">
        <w:rPr>
          <w:b/>
          <w:sz w:val="28"/>
          <w:szCs w:val="28"/>
          <w:highlight w:val="yellow"/>
        </w:rPr>
        <w:t>контролю за</w:t>
      </w:r>
      <w:proofErr w:type="gramEnd"/>
      <w:r w:rsidR="002D049A" w:rsidRPr="00F771FB">
        <w:rPr>
          <w:b/>
          <w:sz w:val="28"/>
          <w:szCs w:val="28"/>
          <w:highlight w:val="yellow"/>
        </w:rPr>
        <w:t xml:space="preserve"> исполнением ранее выданных предписаний (АППГ – 478; +52,7 %).</w:t>
      </w:r>
      <w:r w:rsidR="00EF6498" w:rsidRPr="00F771FB">
        <w:rPr>
          <w:b/>
          <w:sz w:val="28"/>
          <w:szCs w:val="28"/>
          <w:highlight w:val="yellow"/>
        </w:rPr>
        <w:t xml:space="preserve"> </w:t>
      </w:r>
      <w:r w:rsidR="002D049A" w:rsidRPr="00F771FB">
        <w:rPr>
          <w:b/>
          <w:sz w:val="28"/>
          <w:szCs w:val="28"/>
          <w:highlight w:val="yellow"/>
        </w:rPr>
        <w:t>По результатам проверок выдано 286 (АППГ 679, -57,8%) предписаний, в которых предложено к устранению 2461 (АППГ – 5225, - 52,9 %) мероприятий.</w:t>
      </w:r>
    </w:p>
    <w:p w:rsidR="00D14B0F" w:rsidRPr="00D5655C" w:rsidRDefault="00D14B0F" w:rsidP="0031218A">
      <w:pPr>
        <w:ind w:firstLine="709"/>
        <w:jc w:val="both"/>
        <w:rPr>
          <w:b/>
          <w:sz w:val="28"/>
          <w:szCs w:val="28"/>
          <w:highlight w:val="yellow"/>
        </w:rPr>
      </w:pPr>
      <w:r w:rsidRPr="00D5655C">
        <w:rPr>
          <w:b/>
          <w:sz w:val="28"/>
          <w:szCs w:val="28"/>
          <w:highlight w:val="yellow"/>
        </w:rPr>
        <w:t xml:space="preserve">В области гражданской обороны </w:t>
      </w:r>
      <w:r w:rsidR="000A0C21" w:rsidRPr="00D5655C">
        <w:rPr>
          <w:b/>
          <w:sz w:val="28"/>
          <w:szCs w:val="28"/>
          <w:highlight w:val="yellow"/>
        </w:rPr>
        <w:t>проведен</w:t>
      </w:r>
      <w:r w:rsidR="00D5655C" w:rsidRPr="00D5655C">
        <w:rPr>
          <w:b/>
          <w:sz w:val="28"/>
          <w:szCs w:val="28"/>
          <w:highlight w:val="yellow"/>
        </w:rPr>
        <w:t>о</w:t>
      </w:r>
      <w:r w:rsidR="002F2257" w:rsidRPr="00D5655C">
        <w:rPr>
          <w:b/>
          <w:sz w:val="28"/>
          <w:szCs w:val="28"/>
          <w:highlight w:val="yellow"/>
        </w:rPr>
        <w:t xml:space="preserve"> </w:t>
      </w:r>
      <w:r w:rsidR="00D5655C" w:rsidRPr="00D5655C">
        <w:rPr>
          <w:b/>
          <w:sz w:val="28"/>
          <w:szCs w:val="28"/>
          <w:highlight w:val="yellow"/>
        </w:rPr>
        <w:t>39</w:t>
      </w:r>
      <w:r w:rsidR="000A0C21" w:rsidRPr="00D5655C">
        <w:rPr>
          <w:b/>
          <w:sz w:val="28"/>
          <w:szCs w:val="28"/>
          <w:highlight w:val="yellow"/>
        </w:rPr>
        <w:t xml:space="preserve"> провер</w:t>
      </w:r>
      <w:r w:rsidR="00D5655C" w:rsidRPr="00D5655C">
        <w:rPr>
          <w:b/>
          <w:sz w:val="28"/>
          <w:szCs w:val="28"/>
          <w:highlight w:val="yellow"/>
        </w:rPr>
        <w:t>ок</w:t>
      </w:r>
      <w:r w:rsidR="00BD6EB2" w:rsidRPr="00D5655C">
        <w:rPr>
          <w:b/>
          <w:sz w:val="28"/>
          <w:szCs w:val="28"/>
          <w:highlight w:val="yellow"/>
        </w:rPr>
        <w:t xml:space="preserve"> </w:t>
      </w:r>
      <w:r w:rsidR="00BD6EB2" w:rsidRPr="00D5655C">
        <w:rPr>
          <w:i/>
          <w:sz w:val="28"/>
          <w:szCs w:val="28"/>
          <w:highlight w:val="yellow"/>
        </w:rPr>
        <w:t xml:space="preserve">(АППГ - </w:t>
      </w:r>
      <w:r w:rsidR="00D5655C" w:rsidRPr="00D5655C">
        <w:rPr>
          <w:i/>
          <w:sz w:val="28"/>
          <w:szCs w:val="28"/>
          <w:highlight w:val="yellow"/>
        </w:rPr>
        <w:t>89</w:t>
      </w:r>
      <w:r w:rsidR="00BD6EB2" w:rsidRPr="00D5655C">
        <w:rPr>
          <w:i/>
          <w:sz w:val="28"/>
          <w:szCs w:val="28"/>
          <w:highlight w:val="yellow"/>
        </w:rPr>
        <w:t>)</w:t>
      </w:r>
      <w:r w:rsidR="0031218A" w:rsidRPr="00D5655C">
        <w:rPr>
          <w:b/>
          <w:sz w:val="28"/>
          <w:szCs w:val="28"/>
          <w:highlight w:val="yellow"/>
        </w:rPr>
        <w:t xml:space="preserve">, в том числе </w:t>
      </w:r>
      <w:r w:rsidR="00D5655C" w:rsidRPr="00D5655C">
        <w:rPr>
          <w:b/>
          <w:sz w:val="28"/>
          <w:szCs w:val="28"/>
          <w:highlight w:val="yellow"/>
        </w:rPr>
        <w:t>2</w:t>
      </w:r>
      <w:r w:rsidR="007B11A8" w:rsidRPr="00D5655C">
        <w:rPr>
          <w:b/>
          <w:sz w:val="28"/>
          <w:szCs w:val="28"/>
          <w:highlight w:val="yellow"/>
        </w:rPr>
        <w:t>9</w:t>
      </w:r>
      <w:r w:rsidR="002F2257" w:rsidRPr="00D5655C">
        <w:rPr>
          <w:b/>
          <w:sz w:val="28"/>
          <w:szCs w:val="28"/>
          <w:highlight w:val="yellow"/>
        </w:rPr>
        <w:t xml:space="preserve"> </w:t>
      </w:r>
      <w:r w:rsidR="00BD6EB2" w:rsidRPr="00D5655C">
        <w:rPr>
          <w:b/>
          <w:sz w:val="28"/>
          <w:szCs w:val="28"/>
          <w:highlight w:val="yellow"/>
        </w:rPr>
        <w:t xml:space="preserve">плановых </w:t>
      </w:r>
      <w:r w:rsidR="00BD6EB2" w:rsidRPr="00D5655C">
        <w:rPr>
          <w:i/>
          <w:sz w:val="28"/>
          <w:szCs w:val="28"/>
          <w:highlight w:val="yellow"/>
        </w:rPr>
        <w:t xml:space="preserve">(АППГ- </w:t>
      </w:r>
      <w:r w:rsidR="00D5655C" w:rsidRPr="00D5655C">
        <w:rPr>
          <w:i/>
          <w:sz w:val="28"/>
          <w:szCs w:val="28"/>
          <w:highlight w:val="yellow"/>
        </w:rPr>
        <w:t>78</w:t>
      </w:r>
      <w:r w:rsidR="00BD6EB2" w:rsidRPr="00D5655C">
        <w:rPr>
          <w:i/>
          <w:sz w:val="28"/>
          <w:szCs w:val="28"/>
          <w:highlight w:val="yellow"/>
        </w:rPr>
        <w:t>)</w:t>
      </w:r>
      <w:r w:rsidR="00BD6EB2" w:rsidRPr="00D5655C">
        <w:rPr>
          <w:b/>
          <w:sz w:val="28"/>
          <w:szCs w:val="28"/>
          <w:highlight w:val="yellow"/>
        </w:rPr>
        <w:t xml:space="preserve"> </w:t>
      </w:r>
      <w:r w:rsidR="0031218A" w:rsidRPr="00D5655C">
        <w:rPr>
          <w:b/>
          <w:sz w:val="28"/>
          <w:szCs w:val="28"/>
          <w:highlight w:val="yellow"/>
        </w:rPr>
        <w:t xml:space="preserve">и </w:t>
      </w:r>
      <w:r w:rsidR="00D5655C" w:rsidRPr="00D5655C">
        <w:rPr>
          <w:b/>
          <w:sz w:val="28"/>
          <w:szCs w:val="28"/>
          <w:highlight w:val="yellow"/>
        </w:rPr>
        <w:t>10</w:t>
      </w:r>
      <w:r w:rsidR="000A0C21" w:rsidRPr="00D5655C">
        <w:rPr>
          <w:b/>
          <w:sz w:val="28"/>
          <w:szCs w:val="28"/>
          <w:highlight w:val="yellow"/>
        </w:rPr>
        <w:t xml:space="preserve"> </w:t>
      </w:r>
      <w:r w:rsidR="00BD6EB2" w:rsidRPr="00D5655C">
        <w:rPr>
          <w:b/>
          <w:sz w:val="28"/>
          <w:szCs w:val="28"/>
          <w:highlight w:val="yellow"/>
        </w:rPr>
        <w:t xml:space="preserve"> </w:t>
      </w:r>
      <w:r w:rsidR="000A0C21" w:rsidRPr="00D5655C">
        <w:rPr>
          <w:b/>
          <w:sz w:val="28"/>
          <w:szCs w:val="28"/>
          <w:highlight w:val="yellow"/>
        </w:rPr>
        <w:t>внеплановы</w:t>
      </w:r>
      <w:r w:rsidR="00D5655C" w:rsidRPr="00D5655C">
        <w:rPr>
          <w:b/>
          <w:sz w:val="28"/>
          <w:szCs w:val="28"/>
          <w:highlight w:val="yellow"/>
        </w:rPr>
        <w:t>х</w:t>
      </w:r>
      <w:r w:rsidR="000A0C21" w:rsidRPr="00D5655C">
        <w:rPr>
          <w:b/>
          <w:sz w:val="28"/>
          <w:szCs w:val="28"/>
          <w:highlight w:val="yellow"/>
        </w:rPr>
        <w:t xml:space="preserve"> провер</w:t>
      </w:r>
      <w:r w:rsidR="00D5655C" w:rsidRPr="00D5655C">
        <w:rPr>
          <w:b/>
          <w:sz w:val="28"/>
          <w:szCs w:val="28"/>
          <w:highlight w:val="yellow"/>
        </w:rPr>
        <w:t>ок</w:t>
      </w:r>
      <w:r w:rsidR="00BD6EB2" w:rsidRPr="00D5655C">
        <w:rPr>
          <w:b/>
          <w:sz w:val="28"/>
          <w:szCs w:val="28"/>
          <w:highlight w:val="yellow"/>
        </w:rPr>
        <w:t xml:space="preserve"> </w:t>
      </w:r>
      <w:r w:rsidR="00BD6EB2" w:rsidRPr="00D5655C">
        <w:rPr>
          <w:i/>
          <w:sz w:val="28"/>
          <w:szCs w:val="28"/>
          <w:highlight w:val="yellow"/>
        </w:rPr>
        <w:t xml:space="preserve">(АППГ - </w:t>
      </w:r>
      <w:r w:rsidR="00D5655C" w:rsidRPr="00D5655C">
        <w:rPr>
          <w:i/>
          <w:sz w:val="28"/>
          <w:szCs w:val="28"/>
          <w:highlight w:val="yellow"/>
        </w:rPr>
        <w:t>11</w:t>
      </w:r>
      <w:r w:rsidR="00BD6EB2" w:rsidRPr="00D5655C">
        <w:rPr>
          <w:i/>
          <w:sz w:val="28"/>
          <w:szCs w:val="28"/>
          <w:highlight w:val="yellow"/>
        </w:rPr>
        <w:t>)</w:t>
      </w:r>
      <w:r w:rsidR="0031218A" w:rsidRPr="00D5655C">
        <w:rPr>
          <w:b/>
          <w:sz w:val="28"/>
          <w:szCs w:val="28"/>
          <w:highlight w:val="yellow"/>
        </w:rPr>
        <w:t>.</w:t>
      </w:r>
    </w:p>
    <w:p w:rsidR="0031218A" w:rsidRDefault="00607E60" w:rsidP="0031218A">
      <w:pPr>
        <w:ind w:firstLine="709"/>
        <w:jc w:val="both"/>
        <w:rPr>
          <w:sz w:val="28"/>
          <w:szCs w:val="28"/>
        </w:rPr>
      </w:pPr>
      <w:r w:rsidRPr="00D5655C">
        <w:rPr>
          <w:b/>
          <w:sz w:val="28"/>
          <w:szCs w:val="28"/>
          <w:highlight w:val="yellow"/>
        </w:rPr>
        <w:t xml:space="preserve">В области </w:t>
      </w:r>
      <w:r w:rsidR="008161D5" w:rsidRPr="00D5655C">
        <w:rPr>
          <w:b/>
          <w:sz w:val="28"/>
          <w:szCs w:val="28"/>
          <w:highlight w:val="yellow"/>
        </w:rPr>
        <w:t>защиты населения и территорий от чрезвычайных ситуаций</w:t>
      </w:r>
      <w:r w:rsidR="00FB0F40" w:rsidRPr="00D5655C">
        <w:rPr>
          <w:b/>
          <w:sz w:val="28"/>
          <w:szCs w:val="28"/>
          <w:highlight w:val="yellow"/>
        </w:rPr>
        <w:t xml:space="preserve"> </w:t>
      </w:r>
      <w:r w:rsidR="00EE1343" w:rsidRPr="00D5655C">
        <w:rPr>
          <w:b/>
          <w:sz w:val="28"/>
          <w:szCs w:val="28"/>
          <w:highlight w:val="yellow"/>
        </w:rPr>
        <w:t>проведе</w:t>
      </w:r>
      <w:r w:rsidR="00D14B0F" w:rsidRPr="00D5655C">
        <w:rPr>
          <w:b/>
          <w:sz w:val="28"/>
          <w:szCs w:val="28"/>
          <w:highlight w:val="yellow"/>
        </w:rPr>
        <w:t xml:space="preserve">но </w:t>
      </w:r>
      <w:r w:rsidR="00D5655C" w:rsidRPr="00D5655C">
        <w:rPr>
          <w:b/>
          <w:sz w:val="28"/>
          <w:szCs w:val="28"/>
          <w:highlight w:val="yellow"/>
        </w:rPr>
        <w:t>10</w:t>
      </w:r>
      <w:r w:rsidR="0031218A" w:rsidRPr="00D5655C">
        <w:rPr>
          <w:b/>
          <w:sz w:val="28"/>
          <w:szCs w:val="28"/>
          <w:highlight w:val="yellow"/>
        </w:rPr>
        <w:t xml:space="preserve"> проверок</w:t>
      </w:r>
      <w:r w:rsidR="00BD6EB2" w:rsidRPr="00D5655C">
        <w:rPr>
          <w:b/>
          <w:sz w:val="28"/>
          <w:szCs w:val="28"/>
          <w:highlight w:val="yellow"/>
        </w:rPr>
        <w:t xml:space="preserve"> </w:t>
      </w:r>
      <w:r w:rsidR="00BD6EB2" w:rsidRPr="00D5655C">
        <w:rPr>
          <w:i/>
          <w:sz w:val="28"/>
          <w:szCs w:val="28"/>
          <w:highlight w:val="yellow"/>
        </w:rPr>
        <w:t xml:space="preserve">(АППГ - </w:t>
      </w:r>
      <w:r w:rsidR="00D5655C" w:rsidRPr="00D5655C">
        <w:rPr>
          <w:i/>
          <w:sz w:val="28"/>
          <w:szCs w:val="28"/>
          <w:highlight w:val="yellow"/>
        </w:rPr>
        <w:t>45</w:t>
      </w:r>
      <w:r w:rsidR="00BD6EB2" w:rsidRPr="00D5655C">
        <w:rPr>
          <w:i/>
          <w:sz w:val="28"/>
          <w:szCs w:val="28"/>
          <w:highlight w:val="yellow"/>
        </w:rPr>
        <w:t>)</w:t>
      </w:r>
      <w:r w:rsidR="0031218A" w:rsidRPr="00D5655C">
        <w:rPr>
          <w:b/>
          <w:sz w:val="28"/>
          <w:szCs w:val="28"/>
          <w:highlight w:val="yellow"/>
        </w:rPr>
        <w:t xml:space="preserve">, в том числе </w:t>
      </w:r>
      <w:r w:rsidR="00D5655C" w:rsidRPr="00D5655C">
        <w:rPr>
          <w:b/>
          <w:sz w:val="28"/>
          <w:szCs w:val="28"/>
          <w:highlight w:val="yellow"/>
        </w:rPr>
        <w:t>6</w:t>
      </w:r>
      <w:r w:rsidR="0031218A" w:rsidRPr="00D5655C">
        <w:rPr>
          <w:b/>
          <w:sz w:val="28"/>
          <w:szCs w:val="28"/>
          <w:highlight w:val="yellow"/>
        </w:rPr>
        <w:t xml:space="preserve"> плановы</w:t>
      </w:r>
      <w:r w:rsidR="00D5655C" w:rsidRPr="00D5655C">
        <w:rPr>
          <w:b/>
          <w:sz w:val="28"/>
          <w:szCs w:val="28"/>
          <w:highlight w:val="yellow"/>
        </w:rPr>
        <w:t>х</w:t>
      </w:r>
      <w:r w:rsidR="00BD6EB2" w:rsidRPr="00D5655C">
        <w:rPr>
          <w:b/>
          <w:sz w:val="28"/>
          <w:szCs w:val="28"/>
          <w:highlight w:val="yellow"/>
        </w:rPr>
        <w:t xml:space="preserve"> </w:t>
      </w:r>
      <w:r w:rsidR="00BD6EB2" w:rsidRPr="00D5655C">
        <w:rPr>
          <w:i/>
          <w:sz w:val="28"/>
          <w:szCs w:val="28"/>
          <w:highlight w:val="yellow"/>
        </w:rPr>
        <w:t xml:space="preserve">(АППГ - </w:t>
      </w:r>
      <w:r w:rsidR="00D5655C" w:rsidRPr="00D5655C">
        <w:rPr>
          <w:i/>
          <w:sz w:val="28"/>
          <w:szCs w:val="28"/>
          <w:highlight w:val="yellow"/>
        </w:rPr>
        <w:t>40</w:t>
      </w:r>
      <w:r w:rsidR="00BD6EB2" w:rsidRPr="00D5655C">
        <w:rPr>
          <w:i/>
          <w:sz w:val="28"/>
          <w:szCs w:val="28"/>
          <w:highlight w:val="yellow"/>
        </w:rPr>
        <w:t>)</w:t>
      </w:r>
      <w:r w:rsidR="0031218A" w:rsidRPr="00D5655C">
        <w:rPr>
          <w:b/>
          <w:sz w:val="28"/>
          <w:szCs w:val="28"/>
          <w:highlight w:val="yellow"/>
        </w:rPr>
        <w:t xml:space="preserve">, </w:t>
      </w:r>
      <w:r w:rsidR="007B11A8" w:rsidRPr="00D5655C">
        <w:rPr>
          <w:b/>
          <w:sz w:val="28"/>
          <w:szCs w:val="28"/>
          <w:highlight w:val="yellow"/>
        </w:rPr>
        <w:t>4</w:t>
      </w:r>
      <w:r w:rsidR="0031218A" w:rsidRPr="00D5655C">
        <w:rPr>
          <w:b/>
          <w:sz w:val="28"/>
          <w:szCs w:val="28"/>
          <w:highlight w:val="yellow"/>
        </w:rPr>
        <w:t xml:space="preserve"> внеплановы</w:t>
      </w:r>
      <w:r w:rsidR="000A0C21" w:rsidRPr="00D5655C">
        <w:rPr>
          <w:b/>
          <w:sz w:val="28"/>
          <w:szCs w:val="28"/>
          <w:highlight w:val="yellow"/>
        </w:rPr>
        <w:t>е провер</w:t>
      </w:r>
      <w:r w:rsidR="0031218A" w:rsidRPr="00D5655C">
        <w:rPr>
          <w:b/>
          <w:sz w:val="28"/>
          <w:szCs w:val="28"/>
          <w:highlight w:val="yellow"/>
        </w:rPr>
        <w:t>к</w:t>
      </w:r>
      <w:r w:rsidR="000A0C21" w:rsidRPr="00D5655C">
        <w:rPr>
          <w:b/>
          <w:sz w:val="28"/>
          <w:szCs w:val="28"/>
          <w:highlight w:val="yellow"/>
        </w:rPr>
        <w:t>и</w:t>
      </w:r>
      <w:r w:rsidR="00AB6E0F" w:rsidRPr="00D5655C">
        <w:rPr>
          <w:b/>
          <w:sz w:val="28"/>
          <w:szCs w:val="28"/>
          <w:highlight w:val="yellow"/>
        </w:rPr>
        <w:t xml:space="preserve"> </w:t>
      </w:r>
      <w:r w:rsidR="00AB6E0F" w:rsidRPr="00D5655C">
        <w:rPr>
          <w:i/>
          <w:sz w:val="28"/>
          <w:szCs w:val="28"/>
          <w:highlight w:val="yellow"/>
        </w:rPr>
        <w:t xml:space="preserve">(АППГ - </w:t>
      </w:r>
      <w:r w:rsidR="00D5655C" w:rsidRPr="00D5655C">
        <w:rPr>
          <w:i/>
          <w:sz w:val="28"/>
          <w:szCs w:val="28"/>
          <w:highlight w:val="yellow"/>
        </w:rPr>
        <w:t>5</w:t>
      </w:r>
      <w:r w:rsidR="00AB6E0F" w:rsidRPr="00D5655C">
        <w:rPr>
          <w:i/>
          <w:sz w:val="28"/>
          <w:szCs w:val="28"/>
          <w:highlight w:val="yellow"/>
        </w:rPr>
        <w:t>)</w:t>
      </w:r>
      <w:r w:rsidR="0031218A" w:rsidRPr="00D5655C">
        <w:rPr>
          <w:sz w:val="28"/>
          <w:szCs w:val="28"/>
          <w:highlight w:val="yellow"/>
        </w:rPr>
        <w:t>.</w:t>
      </w:r>
    </w:p>
    <w:p w:rsidR="00D5655C" w:rsidRPr="002D049A" w:rsidRDefault="00D5655C" w:rsidP="0031218A">
      <w:pPr>
        <w:ind w:firstLine="709"/>
        <w:jc w:val="both"/>
        <w:rPr>
          <w:b/>
          <w:sz w:val="28"/>
          <w:szCs w:val="28"/>
        </w:rPr>
      </w:pPr>
    </w:p>
    <w:p w:rsidR="00461FEA" w:rsidRPr="002D049A" w:rsidRDefault="00461FEA" w:rsidP="00334D3C">
      <w:pPr>
        <w:pStyle w:val="af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i/>
          <w:sz w:val="28"/>
          <w:szCs w:val="28"/>
        </w:rPr>
      </w:pPr>
    </w:p>
    <w:p w:rsidR="00334D3C" w:rsidRPr="00881A12" w:rsidRDefault="001B3D23" w:rsidP="00334D3C">
      <w:pPr>
        <w:pStyle w:val="af9"/>
        <w:shd w:val="clear" w:color="auto" w:fill="FFFFFF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i/>
          <w:sz w:val="28"/>
          <w:szCs w:val="28"/>
          <w:highlight w:val="yellow"/>
        </w:rPr>
      </w:pPr>
      <w:r w:rsidRPr="00881A12">
        <w:rPr>
          <w:rFonts w:ascii="Times New Roman" w:hAnsi="Times New Roman"/>
          <w:i/>
          <w:sz w:val="28"/>
          <w:szCs w:val="28"/>
          <w:highlight w:val="yellow"/>
        </w:rPr>
        <w:t>Т</w:t>
      </w:r>
      <w:r w:rsidR="00334D3C" w:rsidRPr="00881A12">
        <w:rPr>
          <w:rFonts w:ascii="Times New Roman" w:hAnsi="Times New Roman"/>
          <w:i/>
          <w:sz w:val="28"/>
          <w:szCs w:val="28"/>
          <w:highlight w:val="yellow"/>
        </w:rPr>
        <w:t>иповые нарушения обязательных требований в области пожарной безопасности</w:t>
      </w:r>
    </w:p>
    <w:p w:rsidR="005502AA" w:rsidRPr="00881A12" w:rsidRDefault="005502AA" w:rsidP="005502A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Основными нарушениями требований пожарной </w:t>
      </w:r>
      <w:proofErr w:type="gramStart"/>
      <w:r w:rsidRPr="00881A12">
        <w:rPr>
          <w:b/>
          <w:sz w:val="28"/>
          <w:szCs w:val="28"/>
          <w:highlight w:val="yellow"/>
        </w:rPr>
        <w:t>безопасности, выявляемы</w:t>
      </w:r>
      <w:r w:rsidR="004740A8" w:rsidRPr="00881A12">
        <w:rPr>
          <w:b/>
          <w:sz w:val="28"/>
          <w:szCs w:val="28"/>
          <w:highlight w:val="yellow"/>
        </w:rPr>
        <w:t>е</w:t>
      </w:r>
      <w:r w:rsidRPr="00881A12">
        <w:rPr>
          <w:b/>
          <w:sz w:val="28"/>
          <w:szCs w:val="28"/>
          <w:highlight w:val="yellow"/>
        </w:rPr>
        <w:t xml:space="preserve"> государственными инспекторами по пожарному надзору явля</w:t>
      </w:r>
      <w:r w:rsidR="008161D5" w:rsidRPr="00881A12">
        <w:rPr>
          <w:b/>
          <w:sz w:val="28"/>
          <w:szCs w:val="28"/>
          <w:highlight w:val="yellow"/>
        </w:rPr>
        <w:t>лись</w:t>
      </w:r>
      <w:proofErr w:type="gramEnd"/>
      <w:r w:rsidRPr="00881A12">
        <w:rPr>
          <w:b/>
          <w:sz w:val="28"/>
          <w:szCs w:val="28"/>
          <w:highlight w:val="yellow"/>
        </w:rPr>
        <w:t>:</w:t>
      </w:r>
    </w:p>
    <w:p w:rsidR="002F2B0E" w:rsidRPr="00881A12" w:rsidRDefault="002F2B0E" w:rsidP="002F2B0E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>- нарушения требований пожарной безопасности к путям эвакуации, эвакуационным и аварийным выходам, что составляет 27% от общего числа нарушени</w:t>
      </w:r>
      <w:proofErr w:type="gramStart"/>
      <w:r w:rsidRPr="00881A12">
        <w:rPr>
          <w:b/>
          <w:sz w:val="28"/>
          <w:szCs w:val="28"/>
          <w:highlight w:val="yellow"/>
        </w:rPr>
        <w:t>й</w:t>
      </w:r>
      <w:r w:rsidRPr="00881A12">
        <w:rPr>
          <w:i/>
          <w:sz w:val="28"/>
          <w:szCs w:val="28"/>
          <w:highlight w:val="yellow"/>
        </w:rPr>
        <w:t>(</w:t>
      </w:r>
      <w:proofErr w:type="gramEnd"/>
      <w:r w:rsidRPr="00881A12">
        <w:rPr>
          <w:i/>
          <w:sz w:val="28"/>
          <w:szCs w:val="28"/>
          <w:highlight w:val="yellow"/>
        </w:rPr>
        <w:t>отсутствие требуемого количества эвакуационных выходов, несоответствие геометрических параметров путей и выходов, их загромождение)</w:t>
      </w:r>
      <w:r w:rsidRPr="00881A12">
        <w:rPr>
          <w:b/>
          <w:sz w:val="28"/>
          <w:szCs w:val="28"/>
          <w:highlight w:val="yellow"/>
        </w:rPr>
        <w:t>;</w:t>
      </w:r>
    </w:p>
    <w:p w:rsidR="006A2DB7" w:rsidRPr="00881A12" w:rsidRDefault="006A2DB7" w:rsidP="005502AA">
      <w:pPr>
        <w:shd w:val="clear" w:color="auto" w:fill="FFFFFF"/>
        <w:ind w:firstLine="709"/>
        <w:contextualSpacing/>
        <w:jc w:val="both"/>
        <w:rPr>
          <w:i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- нарушения требований, которые влияют на ограничение распространение пожара, составляют </w:t>
      </w:r>
      <w:r w:rsidR="005A271A" w:rsidRPr="00881A12">
        <w:rPr>
          <w:b/>
          <w:sz w:val="28"/>
          <w:szCs w:val="28"/>
          <w:highlight w:val="yellow"/>
        </w:rPr>
        <w:t>2</w:t>
      </w:r>
      <w:r w:rsidR="002F2B0E" w:rsidRPr="00881A12">
        <w:rPr>
          <w:b/>
          <w:sz w:val="28"/>
          <w:szCs w:val="28"/>
          <w:highlight w:val="yellow"/>
        </w:rPr>
        <w:t>5</w:t>
      </w:r>
      <w:r w:rsidRPr="00881A12">
        <w:rPr>
          <w:b/>
          <w:sz w:val="28"/>
          <w:szCs w:val="28"/>
          <w:highlight w:val="yellow"/>
        </w:rPr>
        <w:t xml:space="preserve">% от общего числа нарушений </w:t>
      </w:r>
      <w:r w:rsidRPr="00881A12">
        <w:rPr>
          <w:i/>
          <w:sz w:val="28"/>
          <w:szCs w:val="28"/>
          <w:highlight w:val="yellow"/>
        </w:rPr>
        <w:t>(требования по устройству противопожарных дверей, стен и перегородок, нарушения противопожарных расстояний)</w:t>
      </w:r>
    </w:p>
    <w:p w:rsidR="006A2DB7" w:rsidRPr="00881A12" w:rsidRDefault="006A2DB7" w:rsidP="005502A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- нарушения, связанные с устройством и эксплуатацией систем противопожарной защиты зданий и сооружений </w:t>
      </w:r>
      <w:r w:rsidR="005A271A" w:rsidRPr="00881A12">
        <w:rPr>
          <w:b/>
          <w:sz w:val="28"/>
          <w:szCs w:val="28"/>
          <w:highlight w:val="yellow"/>
        </w:rPr>
        <w:t>–20%</w:t>
      </w:r>
      <w:r w:rsidRPr="00881A12">
        <w:rPr>
          <w:i/>
          <w:sz w:val="28"/>
          <w:szCs w:val="28"/>
          <w:highlight w:val="yellow"/>
        </w:rPr>
        <w:t xml:space="preserve">(связанные с устройством и эксплуатацией систем автоматической пожарной </w:t>
      </w:r>
      <w:r w:rsidRPr="00881A12">
        <w:rPr>
          <w:i/>
          <w:sz w:val="28"/>
          <w:szCs w:val="28"/>
          <w:highlight w:val="yellow"/>
        </w:rPr>
        <w:lastRenderedPageBreak/>
        <w:t>сигнализации, оповещения и управления эвакуацией людей, противодымной вентиляции, противопожарного водопровода)</w:t>
      </w:r>
      <w:r w:rsidRPr="00881A12">
        <w:rPr>
          <w:b/>
          <w:sz w:val="28"/>
          <w:szCs w:val="28"/>
          <w:highlight w:val="yellow"/>
        </w:rPr>
        <w:t>;</w:t>
      </w:r>
    </w:p>
    <w:p w:rsidR="005502AA" w:rsidRPr="00881A12" w:rsidRDefault="006A2DB7" w:rsidP="005502AA">
      <w:pPr>
        <w:shd w:val="clear" w:color="auto" w:fill="FFFFFF"/>
        <w:ind w:firstLine="709"/>
        <w:contextualSpacing/>
        <w:jc w:val="both"/>
        <w:rPr>
          <w:i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- </w:t>
      </w:r>
      <w:r w:rsidR="005502AA" w:rsidRPr="00881A12">
        <w:rPr>
          <w:b/>
          <w:sz w:val="28"/>
          <w:szCs w:val="28"/>
          <w:highlight w:val="yellow"/>
        </w:rPr>
        <w:t>нарушения, способствующи</w:t>
      </w:r>
      <w:r w:rsidR="008161D5" w:rsidRPr="00881A12">
        <w:rPr>
          <w:b/>
          <w:sz w:val="28"/>
          <w:szCs w:val="28"/>
          <w:highlight w:val="yellow"/>
        </w:rPr>
        <w:t>е</w:t>
      </w:r>
      <w:r w:rsidR="005502AA" w:rsidRPr="00881A12">
        <w:rPr>
          <w:b/>
          <w:sz w:val="28"/>
          <w:szCs w:val="28"/>
          <w:highlight w:val="yellow"/>
        </w:rPr>
        <w:t xml:space="preserve"> возникновению пожаров</w:t>
      </w:r>
      <w:r w:rsidR="008161D5" w:rsidRPr="00881A12">
        <w:rPr>
          <w:b/>
          <w:sz w:val="28"/>
          <w:szCs w:val="28"/>
          <w:highlight w:val="yellow"/>
        </w:rPr>
        <w:t>,</w:t>
      </w:r>
      <w:r w:rsidR="00B02183" w:rsidRPr="00881A12">
        <w:rPr>
          <w:b/>
          <w:sz w:val="28"/>
          <w:szCs w:val="28"/>
          <w:highlight w:val="yellow"/>
        </w:rPr>
        <w:t xml:space="preserve"> </w:t>
      </w:r>
      <w:r w:rsidR="00590DA6" w:rsidRPr="00881A12">
        <w:rPr>
          <w:b/>
          <w:sz w:val="28"/>
          <w:szCs w:val="28"/>
          <w:highlight w:val="yellow"/>
        </w:rPr>
        <w:t xml:space="preserve">в том числе касающиеся </w:t>
      </w:r>
      <w:proofErr w:type="spellStart"/>
      <w:r w:rsidR="00590DA6" w:rsidRPr="00881A12">
        <w:rPr>
          <w:b/>
          <w:sz w:val="28"/>
          <w:szCs w:val="28"/>
          <w:highlight w:val="yellow"/>
        </w:rPr>
        <w:t>пожаро-</w:t>
      </w:r>
      <w:r w:rsidR="005A271A" w:rsidRPr="00881A12">
        <w:rPr>
          <w:b/>
          <w:sz w:val="28"/>
          <w:szCs w:val="28"/>
          <w:highlight w:val="yellow"/>
        </w:rPr>
        <w:t>безопасного</w:t>
      </w:r>
      <w:proofErr w:type="spellEnd"/>
      <w:r w:rsidR="005A271A" w:rsidRPr="00881A12">
        <w:rPr>
          <w:b/>
          <w:sz w:val="28"/>
          <w:szCs w:val="28"/>
          <w:highlight w:val="yellow"/>
        </w:rPr>
        <w:t xml:space="preserve"> поведения, </w:t>
      </w:r>
      <w:r w:rsidR="005502AA" w:rsidRPr="00881A12">
        <w:rPr>
          <w:b/>
          <w:sz w:val="28"/>
          <w:szCs w:val="28"/>
          <w:highlight w:val="yellow"/>
        </w:rPr>
        <w:t>составля</w:t>
      </w:r>
      <w:r w:rsidR="00E73BE6" w:rsidRPr="00881A12">
        <w:rPr>
          <w:b/>
          <w:sz w:val="28"/>
          <w:szCs w:val="28"/>
          <w:highlight w:val="yellow"/>
        </w:rPr>
        <w:t>ю</w:t>
      </w:r>
      <w:r w:rsidR="005502AA" w:rsidRPr="00881A12">
        <w:rPr>
          <w:b/>
          <w:sz w:val="28"/>
          <w:szCs w:val="28"/>
          <w:highlight w:val="yellow"/>
        </w:rPr>
        <w:t xml:space="preserve">т </w:t>
      </w:r>
      <w:r w:rsidRPr="00881A12">
        <w:rPr>
          <w:b/>
          <w:sz w:val="28"/>
          <w:szCs w:val="28"/>
          <w:highlight w:val="yellow"/>
        </w:rPr>
        <w:t xml:space="preserve">около </w:t>
      </w:r>
      <w:r w:rsidR="005A271A" w:rsidRPr="00881A12">
        <w:rPr>
          <w:b/>
          <w:sz w:val="28"/>
          <w:szCs w:val="28"/>
          <w:highlight w:val="yellow"/>
        </w:rPr>
        <w:t>18</w:t>
      </w:r>
      <w:r w:rsidR="005502AA" w:rsidRPr="00881A12">
        <w:rPr>
          <w:b/>
          <w:sz w:val="28"/>
          <w:szCs w:val="28"/>
          <w:highlight w:val="yellow"/>
        </w:rPr>
        <w:t>% от общего числа нарушени</w:t>
      </w:r>
      <w:proofErr w:type="gramStart"/>
      <w:r w:rsidR="005502AA" w:rsidRPr="00881A12">
        <w:rPr>
          <w:b/>
          <w:sz w:val="28"/>
          <w:szCs w:val="28"/>
          <w:highlight w:val="yellow"/>
        </w:rPr>
        <w:t>й</w:t>
      </w:r>
      <w:r w:rsidR="008161D5" w:rsidRPr="00881A12">
        <w:rPr>
          <w:i/>
          <w:sz w:val="28"/>
          <w:szCs w:val="28"/>
          <w:highlight w:val="yellow"/>
        </w:rPr>
        <w:t>(</w:t>
      </w:r>
      <w:proofErr w:type="gramEnd"/>
      <w:r w:rsidRPr="00881A12">
        <w:rPr>
          <w:i/>
          <w:sz w:val="28"/>
          <w:szCs w:val="28"/>
          <w:highlight w:val="yellow"/>
        </w:rPr>
        <w:t>проведение пожароопасных работ с нарушениями требований, оставление без присмотра работающего оборудования и электроприборов</w:t>
      </w:r>
      <w:r w:rsidR="005A271A" w:rsidRPr="00881A12">
        <w:rPr>
          <w:i/>
          <w:sz w:val="28"/>
          <w:szCs w:val="28"/>
          <w:highlight w:val="yellow"/>
        </w:rPr>
        <w:t>, проведение обучения граждан</w:t>
      </w:r>
      <w:r w:rsidRPr="00881A12">
        <w:rPr>
          <w:i/>
          <w:sz w:val="28"/>
          <w:szCs w:val="28"/>
          <w:highlight w:val="yellow"/>
        </w:rPr>
        <w:t>)</w:t>
      </w:r>
      <w:r w:rsidR="005502AA" w:rsidRPr="00881A12">
        <w:rPr>
          <w:i/>
          <w:sz w:val="28"/>
          <w:szCs w:val="28"/>
          <w:highlight w:val="yellow"/>
        </w:rPr>
        <w:t>;</w:t>
      </w:r>
    </w:p>
    <w:p w:rsidR="0057404C" w:rsidRPr="00881A12" w:rsidRDefault="005A271A" w:rsidP="0057404C">
      <w:pPr>
        <w:shd w:val="clear" w:color="auto" w:fill="FFFFFF"/>
        <w:ind w:firstLine="709"/>
        <w:contextualSpacing/>
        <w:jc w:val="both"/>
        <w:rPr>
          <w:i/>
          <w:sz w:val="28"/>
          <w:szCs w:val="28"/>
          <w:highlight w:val="yellow"/>
        </w:rPr>
      </w:pPr>
      <w:r w:rsidRPr="00881A12">
        <w:rPr>
          <w:i/>
          <w:sz w:val="28"/>
          <w:szCs w:val="28"/>
          <w:highlight w:val="yellow"/>
        </w:rPr>
        <w:t>- иные нарушения – 1</w:t>
      </w:r>
      <w:r w:rsidR="002F2B0E" w:rsidRPr="00881A12">
        <w:rPr>
          <w:i/>
          <w:sz w:val="28"/>
          <w:szCs w:val="28"/>
          <w:highlight w:val="yellow"/>
        </w:rPr>
        <w:t>0</w:t>
      </w:r>
      <w:r w:rsidRPr="00881A12">
        <w:rPr>
          <w:i/>
          <w:sz w:val="28"/>
          <w:szCs w:val="28"/>
          <w:highlight w:val="yellow"/>
        </w:rPr>
        <w:t>%.</w:t>
      </w:r>
    </w:p>
    <w:p w:rsidR="00E73BE6" w:rsidRPr="00881A12" w:rsidRDefault="008161D5" w:rsidP="005502A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proofErr w:type="gramStart"/>
      <w:r w:rsidRPr="00881A12">
        <w:rPr>
          <w:b/>
          <w:sz w:val="28"/>
          <w:szCs w:val="28"/>
          <w:highlight w:val="yellow"/>
        </w:rPr>
        <w:t>Проведя анализ выявленных нарушений установлено</w:t>
      </w:r>
      <w:proofErr w:type="gramEnd"/>
      <w:r w:rsidRPr="00881A12">
        <w:rPr>
          <w:b/>
          <w:sz w:val="28"/>
          <w:szCs w:val="28"/>
          <w:highlight w:val="yellow"/>
        </w:rPr>
        <w:t xml:space="preserve">, </w:t>
      </w:r>
      <w:r w:rsidR="005502AA" w:rsidRPr="00881A12">
        <w:rPr>
          <w:b/>
          <w:sz w:val="28"/>
          <w:szCs w:val="28"/>
          <w:highlight w:val="yellow"/>
        </w:rPr>
        <w:t>что основн</w:t>
      </w:r>
      <w:r w:rsidR="00E73BE6" w:rsidRPr="00881A12">
        <w:rPr>
          <w:b/>
          <w:sz w:val="28"/>
          <w:szCs w:val="28"/>
          <w:highlight w:val="yellow"/>
        </w:rPr>
        <w:t>ыми</w:t>
      </w:r>
      <w:r w:rsidR="005502AA" w:rsidRPr="00881A12">
        <w:rPr>
          <w:b/>
          <w:sz w:val="28"/>
          <w:szCs w:val="28"/>
          <w:highlight w:val="yellow"/>
        </w:rPr>
        <w:t xml:space="preserve"> причин</w:t>
      </w:r>
      <w:r w:rsidR="00E73BE6" w:rsidRPr="00881A12">
        <w:rPr>
          <w:b/>
          <w:sz w:val="28"/>
          <w:szCs w:val="28"/>
          <w:highlight w:val="yellow"/>
        </w:rPr>
        <w:t>ами</w:t>
      </w:r>
      <w:r w:rsidR="005502AA" w:rsidRPr="00881A12">
        <w:rPr>
          <w:b/>
          <w:sz w:val="28"/>
          <w:szCs w:val="28"/>
          <w:highlight w:val="yellow"/>
        </w:rPr>
        <w:t xml:space="preserve"> возникновения вышеуказанных нарушений требований пожарной безопасности являются</w:t>
      </w:r>
      <w:r w:rsidR="00E73BE6" w:rsidRPr="00881A12">
        <w:rPr>
          <w:b/>
          <w:sz w:val="28"/>
          <w:szCs w:val="28"/>
          <w:highlight w:val="yellow"/>
        </w:rPr>
        <w:t>:</w:t>
      </w:r>
    </w:p>
    <w:p w:rsidR="00E73BE6" w:rsidRPr="00881A12" w:rsidRDefault="00E73BE6" w:rsidP="005502A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- бездействие отдельных должностных лиц, в части невыполнения требований, для устранения которых отсутствует необходимость </w:t>
      </w:r>
      <w:r w:rsidR="005A271A" w:rsidRPr="00881A12">
        <w:rPr>
          <w:b/>
          <w:sz w:val="28"/>
          <w:szCs w:val="28"/>
          <w:highlight w:val="yellow"/>
        </w:rPr>
        <w:t xml:space="preserve">выделения </w:t>
      </w:r>
      <w:r w:rsidRPr="00881A12">
        <w:rPr>
          <w:b/>
          <w:sz w:val="28"/>
          <w:szCs w:val="28"/>
          <w:highlight w:val="yellow"/>
        </w:rPr>
        <w:t>финансовых средств</w:t>
      </w:r>
      <w:r w:rsidR="00B96393" w:rsidRPr="00881A12">
        <w:rPr>
          <w:b/>
          <w:sz w:val="28"/>
          <w:szCs w:val="28"/>
          <w:highlight w:val="yellow"/>
        </w:rPr>
        <w:t>,</w:t>
      </w:r>
      <w:r w:rsidR="00B02183" w:rsidRPr="00881A12">
        <w:rPr>
          <w:b/>
          <w:sz w:val="28"/>
          <w:szCs w:val="28"/>
          <w:highlight w:val="yellow"/>
        </w:rPr>
        <w:t xml:space="preserve"> </w:t>
      </w:r>
      <w:r w:rsidR="00B96393" w:rsidRPr="00881A12">
        <w:rPr>
          <w:b/>
          <w:sz w:val="28"/>
          <w:szCs w:val="28"/>
          <w:highlight w:val="yellow"/>
        </w:rPr>
        <w:t xml:space="preserve">в среднем </w:t>
      </w:r>
      <w:r w:rsidR="001B3D23" w:rsidRPr="00881A12">
        <w:rPr>
          <w:b/>
          <w:sz w:val="28"/>
          <w:szCs w:val="28"/>
          <w:highlight w:val="yellow"/>
        </w:rPr>
        <w:t>7</w:t>
      </w:r>
      <w:r w:rsidR="00B96393" w:rsidRPr="00881A12">
        <w:rPr>
          <w:b/>
          <w:sz w:val="28"/>
          <w:szCs w:val="28"/>
          <w:highlight w:val="yellow"/>
        </w:rPr>
        <w:t>0</w:t>
      </w:r>
      <w:r w:rsidR="005A271A" w:rsidRPr="00881A12">
        <w:rPr>
          <w:b/>
          <w:sz w:val="28"/>
          <w:szCs w:val="28"/>
          <w:highlight w:val="yellow"/>
        </w:rPr>
        <w:t>%</w:t>
      </w:r>
      <w:r w:rsidRPr="00881A12">
        <w:rPr>
          <w:i/>
          <w:sz w:val="28"/>
          <w:szCs w:val="28"/>
          <w:highlight w:val="yellow"/>
        </w:rPr>
        <w:t>(так, называемые нарушения «режимного характера»);</w:t>
      </w:r>
    </w:p>
    <w:p w:rsidR="00E73BE6" w:rsidRPr="00881A12" w:rsidRDefault="00E73BE6" w:rsidP="005502AA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- </w:t>
      </w:r>
      <w:r w:rsidR="005502AA" w:rsidRPr="00881A12">
        <w:rPr>
          <w:b/>
          <w:sz w:val="28"/>
          <w:szCs w:val="28"/>
          <w:highlight w:val="yellow"/>
        </w:rPr>
        <w:t>высокие финансовые издержки</w:t>
      </w:r>
      <w:r w:rsidR="004740A8" w:rsidRPr="00881A12">
        <w:rPr>
          <w:b/>
          <w:sz w:val="28"/>
          <w:szCs w:val="28"/>
          <w:highlight w:val="yellow"/>
        </w:rPr>
        <w:t>,</w:t>
      </w:r>
      <w:r w:rsidR="005502AA" w:rsidRPr="00881A12">
        <w:rPr>
          <w:b/>
          <w:sz w:val="28"/>
          <w:szCs w:val="28"/>
          <w:highlight w:val="yellow"/>
        </w:rPr>
        <w:t xml:space="preserve"> которые необходимы для соблюдения того или иного т</w:t>
      </w:r>
      <w:r w:rsidR="004740A8" w:rsidRPr="00881A12">
        <w:rPr>
          <w:b/>
          <w:sz w:val="28"/>
          <w:szCs w:val="28"/>
          <w:highlight w:val="yellow"/>
        </w:rPr>
        <w:t xml:space="preserve">ребования пожарной безопасности, что составляет около </w:t>
      </w:r>
      <w:r w:rsidR="001B3D23" w:rsidRPr="00881A12">
        <w:rPr>
          <w:b/>
          <w:sz w:val="28"/>
          <w:szCs w:val="28"/>
          <w:highlight w:val="yellow"/>
        </w:rPr>
        <w:t>25</w:t>
      </w:r>
      <w:r w:rsidR="004740A8" w:rsidRPr="00881A12">
        <w:rPr>
          <w:b/>
          <w:sz w:val="28"/>
          <w:szCs w:val="28"/>
          <w:highlight w:val="yellow"/>
        </w:rPr>
        <w:t>% выявленных нарушений.</w:t>
      </w:r>
    </w:p>
    <w:p w:rsidR="00F771FB" w:rsidRPr="00F771FB" w:rsidRDefault="00F771FB" w:rsidP="00F771FB">
      <w:pPr>
        <w:widowControl w:val="0"/>
        <w:ind w:firstLine="660"/>
        <w:jc w:val="both"/>
        <w:rPr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 xml:space="preserve">За 2020 год за административные правонарушения </w:t>
      </w:r>
      <w:r w:rsidRPr="00F771FB">
        <w:rPr>
          <w:b/>
          <w:sz w:val="28"/>
          <w:szCs w:val="28"/>
          <w:highlight w:val="yellow"/>
        </w:rPr>
        <w:t xml:space="preserve">в области пожарной безопасности составлено </w:t>
      </w:r>
      <w:r w:rsidR="007B11A8" w:rsidRPr="00F771FB">
        <w:rPr>
          <w:b/>
          <w:sz w:val="28"/>
          <w:szCs w:val="28"/>
          <w:highlight w:val="yellow"/>
        </w:rPr>
        <w:t xml:space="preserve">за </w:t>
      </w:r>
      <w:r w:rsidRPr="00F771FB">
        <w:rPr>
          <w:b/>
          <w:sz w:val="28"/>
          <w:szCs w:val="28"/>
          <w:highlight w:val="yellow"/>
        </w:rPr>
        <w:t>818 протоколов об административных правонарушениях</w:t>
      </w:r>
      <w:r w:rsidRPr="00F771FB">
        <w:rPr>
          <w:sz w:val="28"/>
          <w:szCs w:val="28"/>
          <w:highlight w:val="yellow"/>
        </w:rPr>
        <w:t xml:space="preserve"> (АППГ –1250, снижение на 34,56%), из них: в отношении физических лиц – 748 (АППГ – 1130, снижение на 33,8%), в отношении юридических лиц – 70 (АППГ – 120, снижение на 41,6%).</w:t>
      </w:r>
    </w:p>
    <w:p w:rsidR="00F771FB" w:rsidRPr="00F771FB" w:rsidRDefault="00F771FB" w:rsidP="00F771FB">
      <w:pPr>
        <w:widowControl w:val="0"/>
        <w:ind w:firstLine="660"/>
        <w:jc w:val="both"/>
        <w:rPr>
          <w:sz w:val="28"/>
          <w:szCs w:val="28"/>
          <w:highlight w:val="yellow"/>
        </w:rPr>
      </w:pPr>
      <w:r w:rsidRPr="00F771FB">
        <w:rPr>
          <w:sz w:val="28"/>
          <w:szCs w:val="28"/>
          <w:highlight w:val="yellow"/>
        </w:rPr>
        <w:t xml:space="preserve">В отношении лиц, не выполнивших в установленный срок законного предписания ГПН, по ст. 19.5 </w:t>
      </w:r>
      <w:proofErr w:type="spellStart"/>
      <w:r w:rsidRPr="00F771FB">
        <w:rPr>
          <w:sz w:val="28"/>
          <w:szCs w:val="28"/>
          <w:highlight w:val="yellow"/>
        </w:rPr>
        <w:t>КоАП</w:t>
      </w:r>
      <w:proofErr w:type="spellEnd"/>
      <w:r w:rsidRPr="00F771FB">
        <w:rPr>
          <w:sz w:val="28"/>
          <w:szCs w:val="28"/>
          <w:highlight w:val="yellow"/>
        </w:rPr>
        <w:t xml:space="preserve"> РФ составлено 63 протокола </w:t>
      </w:r>
      <w:r w:rsidRPr="00F771FB">
        <w:rPr>
          <w:sz w:val="28"/>
          <w:szCs w:val="28"/>
          <w:highlight w:val="yellow"/>
        </w:rPr>
        <w:br/>
        <w:t>(АППГ – 56, увеличение на 12,5%).</w:t>
      </w:r>
    </w:p>
    <w:p w:rsidR="00F771FB" w:rsidRPr="00F771FB" w:rsidRDefault="00F771FB" w:rsidP="00F771FB">
      <w:pPr>
        <w:widowControl w:val="0"/>
        <w:ind w:firstLine="660"/>
        <w:jc w:val="both"/>
        <w:rPr>
          <w:sz w:val="28"/>
          <w:szCs w:val="28"/>
          <w:highlight w:val="yellow"/>
        </w:rPr>
      </w:pPr>
      <w:r w:rsidRPr="00F771FB">
        <w:rPr>
          <w:sz w:val="28"/>
          <w:szCs w:val="28"/>
          <w:highlight w:val="yellow"/>
        </w:rPr>
        <w:t>В судебные органы на административное приостановление деятельности направлено 2 материала (АППГ – 0), по направленным материалам судами принято 2 решения о приостановке (АППГ – 0).</w:t>
      </w:r>
    </w:p>
    <w:p w:rsidR="00F771FB" w:rsidRPr="00F771FB" w:rsidRDefault="00F771FB" w:rsidP="00F771FB">
      <w:pPr>
        <w:widowControl w:val="0"/>
        <w:ind w:firstLine="660"/>
        <w:jc w:val="both"/>
        <w:rPr>
          <w:sz w:val="28"/>
          <w:szCs w:val="28"/>
          <w:highlight w:val="yellow"/>
        </w:rPr>
      </w:pPr>
      <w:r w:rsidRPr="00F771FB">
        <w:rPr>
          <w:b/>
          <w:sz w:val="28"/>
          <w:szCs w:val="28"/>
          <w:highlight w:val="yellow"/>
        </w:rPr>
        <w:t>Вынесено 1015 постановлений о привлечении к административной ответственности</w:t>
      </w:r>
      <w:r w:rsidRPr="00F771FB">
        <w:rPr>
          <w:sz w:val="28"/>
          <w:szCs w:val="28"/>
          <w:highlight w:val="yellow"/>
        </w:rPr>
        <w:t xml:space="preserve"> (АППГ – 1477, снижение на 31,3%), из них: в отношении граждан – 366 (АППГ – 390, снижение на 6,2%), в отношении должностных лиц и индивидуальных предпринимателей – 575 (АППГ – 833, снижение на 31%), в отношении юридических лиц – 74 (АППГ – 113, снижение на 34,5 %).</w:t>
      </w:r>
    </w:p>
    <w:p w:rsidR="00F771FB" w:rsidRPr="00F771FB" w:rsidRDefault="00F771FB" w:rsidP="00F771FB">
      <w:pPr>
        <w:widowControl w:val="0"/>
        <w:ind w:firstLine="660"/>
        <w:jc w:val="both"/>
        <w:rPr>
          <w:sz w:val="28"/>
          <w:szCs w:val="28"/>
          <w:highlight w:val="yellow"/>
        </w:rPr>
      </w:pPr>
      <w:r w:rsidRPr="00F771FB">
        <w:rPr>
          <w:sz w:val="28"/>
          <w:szCs w:val="28"/>
          <w:highlight w:val="yellow"/>
        </w:rPr>
        <w:t>По результатам рассмотренных административных дел принято 531 решение о привлечении к ответственности в виде предупреждения (АППГ – 588, снижение на 9,7 %), в том числе: гражданам – 137 (АППГ –108, увеличение на 26,9%), должностным лицам и индивидуальным предпринимателям – 336 (АППГ – 386, уменьшение на 13%), юридическим лицам – 58 (АППГ – 94, снижение на 38,3%).</w:t>
      </w:r>
    </w:p>
    <w:p w:rsidR="00F771FB" w:rsidRPr="00881A12" w:rsidRDefault="00F771FB" w:rsidP="00F771FB">
      <w:pPr>
        <w:widowControl w:val="0"/>
        <w:ind w:firstLine="660"/>
        <w:jc w:val="both"/>
        <w:rPr>
          <w:sz w:val="28"/>
          <w:szCs w:val="28"/>
          <w:highlight w:val="yellow"/>
        </w:rPr>
      </w:pPr>
      <w:r w:rsidRPr="00881A12">
        <w:rPr>
          <w:sz w:val="28"/>
          <w:szCs w:val="28"/>
          <w:highlight w:val="yellow"/>
        </w:rPr>
        <w:t>Соотношение предупреждений к общему количеству наказаний составило 52,32%.</w:t>
      </w:r>
    </w:p>
    <w:p w:rsidR="001B3D23" w:rsidRPr="00881A12" w:rsidRDefault="00296119" w:rsidP="00F771FB">
      <w:pPr>
        <w:widowControl w:val="0"/>
        <w:ind w:firstLine="660"/>
        <w:jc w:val="both"/>
        <w:rPr>
          <w:b/>
          <w:sz w:val="28"/>
          <w:szCs w:val="28"/>
          <w:highlight w:val="yellow"/>
        </w:rPr>
      </w:pPr>
      <w:r w:rsidRPr="00881A12">
        <w:rPr>
          <w:b/>
          <w:sz w:val="28"/>
          <w:szCs w:val="28"/>
          <w:highlight w:val="yellow"/>
        </w:rPr>
        <w:t>Считаю необходимым напомнить о том, что в части надзоров в области пожарной безопасности, гражданской обороны и защиты населения и территорий от чрезвычайных ситуаций установлены категории риска (классы опасности)</w:t>
      </w:r>
      <w:r w:rsidR="005A271A" w:rsidRPr="00881A12">
        <w:rPr>
          <w:b/>
          <w:sz w:val="28"/>
          <w:szCs w:val="28"/>
          <w:highlight w:val="yellow"/>
        </w:rPr>
        <w:t>.</w:t>
      </w:r>
      <w:r w:rsidR="00590DA6" w:rsidRPr="00881A12">
        <w:rPr>
          <w:b/>
          <w:sz w:val="28"/>
          <w:szCs w:val="28"/>
          <w:highlight w:val="yellow"/>
        </w:rPr>
        <w:t xml:space="preserve"> </w:t>
      </w:r>
      <w:r w:rsidR="005A271A" w:rsidRPr="00881A12">
        <w:rPr>
          <w:b/>
          <w:sz w:val="28"/>
          <w:szCs w:val="28"/>
          <w:highlight w:val="yellow"/>
        </w:rPr>
        <w:t>В</w:t>
      </w:r>
      <w:r w:rsidRPr="00881A12">
        <w:rPr>
          <w:b/>
          <w:sz w:val="28"/>
          <w:szCs w:val="28"/>
          <w:highlight w:val="yellow"/>
        </w:rPr>
        <w:t xml:space="preserve"> связи с </w:t>
      </w:r>
      <w:r w:rsidR="00CC179D" w:rsidRPr="00881A12">
        <w:rPr>
          <w:b/>
          <w:sz w:val="28"/>
          <w:szCs w:val="28"/>
          <w:highlight w:val="yellow"/>
        </w:rPr>
        <w:t>чем</w:t>
      </w:r>
      <w:r w:rsidR="005A271A" w:rsidRPr="00881A12">
        <w:rPr>
          <w:b/>
          <w:sz w:val="28"/>
          <w:szCs w:val="28"/>
          <w:highlight w:val="yellow"/>
        </w:rPr>
        <w:t>,</w:t>
      </w:r>
      <w:r w:rsidRPr="00881A12">
        <w:rPr>
          <w:b/>
          <w:sz w:val="28"/>
          <w:szCs w:val="28"/>
          <w:highlight w:val="yellow"/>
        </w:rPr>
        <w:t xml:space="preserve"> требования стати 26.2 Федерального закона от 26.12.2008 № 294 «О защите прав юридических лиц и </w:t>
      </w:r>
      <w:r w:rsidR="00B96393" w:rsidRPr="00881A12">
        <w:rPr>
          <w:b/>
          <w:sz w:val="28"/>
          <w:szCs w:val="28"/>
          <w:highlight w:val="yellow"/>
        </w:rPr>
        <w:t>индивидуальных предпринимателей</w:t>
      </w:r>
      <w:r w:rsidRPr="00881A12">
        <w:rPr>
          <w:b/>
          <w:sz w:val="28"/>
          <w:szCs w:val="28"/>
          <w:highlight w:val="yellow"/>
        </w:rPr>
        <w:t>…»</w:t>
      </w:r>
      <w:r w:rsidR="005A271A" w:rsidRPr="00881A12">
        <w:rPr>
          <w:b/>
          <w:sz w:val="28"/>
          <w:szCs w:val="28"/>
          <w:highlight w:val="yellow"/>
        </w:rPr>
        <w:t>,</w:t>
      </w:r>
      <w:r w:rsidRPr="00881A12">
        <w:rPr>
          <w:b/>
          <w:sz w:val="28"/>
          <w:szCs w:val="28"/>
          <w:highlight w:val="yellow"/>
        </w:rPr>
        <w:t xml:space="preserve"> о так называемых </w:t>
      </w:r>
      <w:r w:rsidRPr="00881A12">
        <w:rPr>
          <w:b/>
          <w:sz w:val="28"/>
          <w:szCs w:val="28"/>
          <w:highlight w:val="yellow"/>
        </w:rPr>
        <w:lastRenderedPageBreak/>
        <w:t>«надзорных каникулах» для субъектов малого предпринимательства на период с 2019 по 2020 года</w:t>
      </w:r>
      <w:r w:rsidR="005A271A" w:rsidRPr="00881A12">
        <w:rPr>
          <w:b/>
          <w:sz w:val="28"/>
          <w:szCs w:val="28"/>
          <w:highlight w:val="yellow"/>
        </w:rPr>
        <w:t xml:space="preserve">, не распространяются </w:t>
      </w:r>
      <w:r w:rsidR="001B3D23" w:rsidRPr="00881A12">
        <w:rPr>
          <w:b/>
          <w:sz w:val="28"/>
          <w:szCs w:val="28"/>
          <w:highlight w:val="yellow"/>
        </w:rPr>
        <w:t>на указанные виды надзора.</w:t>
      </w:r>
    </w:p>
    <w:p w:rsidR="00296119" w:rsidRPr="002D049A" w:rsidRDefault="001B3D23" w:rsidP="00296119">
      <w:pPr>
        <w:ind w:firstLine="709"/>
        <w:jc w:val="both"/>
        <w:rPr>
          <w:b/>
          <w:sz w:val="28"/>
          <w:szCs w:val="28"/>
        </w:rPr>
      </w:pPr>
      <w:r w:rsidRPr="00881A12">
        <w:rPr>
          <w:b/>
          <w:sz w:val="28"/>
          <w:szCs w:val="28"/>
          <w:highlight w:val="yellow"/>
        </w:rPr>
        <w:t>П</w:t>
      </w:r>
      <w:r w:rsidR="00296119" w:rsidRPr="00881A12">
        <w:rPr>
          <w:b/>
          <w:sz w:val="28"/>
          <w:szCs w:val="28"/>
          <w:highlight w:val="yellow"/>
        </w:rPr>
        <w:t xml:space="preserve">роверки данных объектов </w:t>
      </w:r>
      <w:r w:rsidRPr="00881A12">
        <w:rPr>
          <w:b/>
          <w:sz w:val="28"/>
          <w:szCs w:val="28"/>
          <w:highlight w:val="yellow"/>
        </w:rPr>
        <w:t>будут</w:t>
      </w:r>
      <w:r w:rsidR="00296119" w:rsidRPr="00881A12">
        <w:rPr>
          <w:b/>
          <w:sz w:val="28"/>
          <w:szCs w:val="28"/>
          <w:highlight w:val="yellow"/>
        </w:rPr>
        <w:t xml:space="preserve"> провод</w:t>
      </w:r>
      <w:r w:rsidRPr="00881A12">
        <w:rPr>
          <w:b/>
          <w:sz w:val="28"/>
          <w:szCs w:val="28"/>
          <w:highlight w:val="yellow"/>
        </w:rPr>
        <w:t>и</w:t>
      </w:r>
      <w:r w:rsidR="00296119" w:rsidRPr="00881A12">
        <w:rPr>
          <w:b/>
          <w:sz w:val="28"/>
          <w:szCs w:val="28"/>
          <w:highlight w:val="yellow"/>
        </w:rPr>
        <w:t>т</w:t>
      </w:r>
      <w:r w:rsidRPr="00881A12">
        <w:rPr>
          <w:b/>
          <w:sz w:val="28"/>
          <w:szCs w:val="28"/>
          <w:highlight w:val="yellow"/>
        </w:rPr>
        <w:t>ь</w:t>
      </w:r>
      <w:r w:rsidR="00296119" w:rsidRPr="00881A12">
        <w:rPr>
          <w:b/>
          <w:sz w:val="28"/>
          <w:szCs w:val="28"/>
          <w:highlight w:val="yellow"/>
        </w:rPr>
        <w:t>ся в рамках действующего законодательства</w:t>
      </w:r>
      <w:r w:rsidRPr="00881A12">
        <w:rPr>
          <w:b/>
          <w:sz w:val="28"/>
          <w:szCs w:val="28"/>
          <w:highlight w:val="yellow"/>
        </w:rPr>
        <w:t>,</w:t>
      </w:r>
      <w:r w:rsidR="00296119" w:rsidRPr="00881A12">
        <w:rPr>
          <w:b/>
          <w:sz w:val="28"/>
          <w:szCs w:val="28"/>
          <w:highlight w:val="yellow"/>
        </w:rPr>
        <w:t xml:space="preserve"> в соответствии с риск ориентированным подходом к осуществлению контрольно-надзорной деятельности.</w:t>
      </w:r>
    </w:p>
    <w:p w:rsidR="00334D3C" w:rsidRPr="007B556F" w:rsidRDefault="001B3D23" w:rsidP="001B3D23">
      <w:pPr>
        <w:pStyle w:val="af9"/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  <w:highlight w:val="yellow"/>
        </w:rPr>
      </w:pPr>
      <w:bookmarkStart w:id="1" w:name="_Toc490151984"/>
      <w:bookmarkStart w:id="2" w:name="_Toc497396734"/>
      <w:r w:rsidRPr="007B556F">
        <w:rPr>
          <w:rFonts w:ascii="Times New Roman" w:hAnsi="Times New Roman"/>
          <w:b/>
          <w:sz w:val="28"/>
          <w:szCs w:val="28"/>
          <w:highlight w:val="yellow"/>
        </w:rPr>
        <w:t>Далее д</w:t>
      </w:r>
      <w:r w:rsidR="0009798F" w:rsidRPr="007B556F">
        <w:rPr>
          <w:rFonts w:ascii="Times New Roman" w:hAnsi="Times New Roman"/>
          <w:b/>
          <w:sz w:val="28"/>
          <w:szCs w:val="28"/>
          <w:highlight w:val="yellow"/>
        </w:rPr>
        <w:t>оведу т</w:t>
      </w:r>
      <w:r w:rsidR="00334D3C" w:rsidRPr="007B556F">
        <w:rPr>
          <w:rFonts w:ascii="Times New Roman" w:hAnsi="Times New Roman"/>
          <w:b/>
          <w:sz w:val="28"/>
          <w:szCs w:val="28"/>
          <w:highlight w:val="yellow"/>
        </w:rPr>
        <w:t>иповые нарушения обязательных требований в области гражданской обороны</w:t>
      </w:r>
      <w:bookmarkEnd w:id="1"/>
      <w:bookmarkEnd w:id="2"/>
      <w:r w:rsidR="00334D3C" w:rsidRPr="007B556F">
        <w:rPr>
          <w:rFonts w:ascii="Times New Roman" w:hAnsi="Times New Roman"/>
          <w:b/>
          <w:sz w:val="28"/>
          <w:szCs w:val="28"/>
          <w:highlight w:val="yellow"/>
        </w:rPr>
        <w:t xml:space="preserve"> и защиты населения и территорий от ЧС</w:t>
      </w:r>
      <w:r w:rsidRPr="007B556F">
        <w:rPr>
          <w:rFonts w:ascii="Times New Roman" w:hAnsi="Times New Roman"/>
          <w:b/>
          <w:sz w:val="28"/>
          <w:szCs w:val="28"/>
          <w:highlight w:val="yellow"/>
        </w:rPr>
        <w:t>:</w:t>
      </w:r>
    </w:p>
    <w:p w:rsidR="00334D3C" w:rsidRPr="007B556F" w:rsidRDefault="001B3D23" w:rsidP="00931DA3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7B556F">
        <w:rPr>
          <w:b/>
          <w:sz w:val="28"/>
          <w:szCs w:val="28"/>
          <w:highlight w:val="yellow"/>
        </w:rPr>
        <w:t>- п</w:t>
      </w:r>
      <w:r w:rsidR="00D84841" w:rsidRPr="007B556F">
        <w:rPr>
          <w:b/>
          <w:sz w:val="28"/>
          <w:szCs w:val="28"/>
          <w:highlight w:val="yellow"/>
        </w:rPr>
        <w:t>режде всего</w:t>
      </w:r>
      <w:r w:rsidR="00C12533" w:rsidRPr="007B556F">
        <w:rPr>
          <w:b/>
          <w:sz w:val="28"/>
          <w:szCs w:val="28"/>
          <w:highlight w:val="yellow"/>
        </w:rPr>
        <w:t>,</w:t>
      </w:r>
      <w:r w:rsidR="00015EBF" w:rsidRPr="007B556F">
        <w:rPr>
          <w:b/>
          <w:sz w:val="28"/>
          <w:szCs w:val="28"/>
          <w:highlight w:val="yellow"/>
        </w:rPr>
        <w:t xml:space="preserve"> </w:t>
      </w:r>
      <w:r w:rsidRPr="007B556F">
        <w:rPr>
          <w:b/>
          <w:sz w:val="28"/>
          <w:szCs w:val="28"/>
          <w:highlight w:val="yellow"/>
        </w:rPr>
        <w:t>это</w:t>
      </w:r>
      <w:r w:rsidR="00015EBF" w:rsidRPr="007B556F">
        <w:rPr>
          <w:b/>
          <w:sz w:val="28"/>
          <w:szCs w:val="28"/>
          <w:highlight w:val="yellow"/>
        </w:rPr>
        <w:t xml:space="preserve"> </w:t>
      </w:r>
      <w:r w:rsidR="00D84841" w:rsidRPr="007B556F">
        <w:rPr>
          <w:b/>
          <w:sz w:val="28"/>
          <w:szCs w:val="28"/>
          <w:highlight w:val="yellow"/>
        </w:rPr>
        <w:t>н</w:t>
      </w:r>
      <w:r w:rsidR="00334D3C" w:rsidRPr="007B556F">
        <w:rPr>
          <w:b/>
          <w:sz w:val="28"/>
          <w:szCs w:val="28"/>
          <w:highlight w:val="yellow"/>
        </w:rPr>
        <w:t>арушения</w:t>
      </w:r>
      <w:r w:rsidR="00015EBF" w:rsidRPr="007B556F">
        <w:rPr>
          <w:b/>
          <w:sz w:val="28"/>
          <w:szCs w:val="28"/>
          <w:highlight w:val="yellow"/>
        </w:rPr>
        <w:t xml:space="preserve"> </w:t>
      </w:r>
      <w:r w:rsidRPr="007B556F">
        <w:rPr>
          <w:b/>
          <w:sz w:val="28"/>
          <w:szCs w:val="28"/>
          <w:highlight w:val="yellow"/>
        </w:rPr>
        <w:t>по</w:t>
      </w:r>
      <w:r w:rsidR="00015EBF" w:rsidRPr="007B556F">
        <w:rPr>
          <w:b/>
          <w:sz w:val="28"/>
          <w:szCs w:val="28"/>
          <w:highlight w:val="yellow"/>
        </w:rPr>
        <w:t xml:space="preserve"> </w:t>
      </w:r>
      <w:r w:rsidR="00334D3C" w:rsidRPr="007B556F">
        <w:rPr>
          <w:b/>
          <w:sz w:val="28"/>
          <w:szCs w:val="28"/>
          <w:highlight w:val="yellow"/>
        </w:rPr>
        <w:t xml:space="preserve">эксплуатации </w:t>
      </w:r>
      <w:r w:rsidRPr="007B556F">
        <w:rPr>
          <w:b/>
          <w:sz w:val="28"/>
          <w:szCs w:val="28"/>
          <w:highlight w:val="yellow"/>
        </w:rPr>
        <w:t xml:space="preserve">и содержанию </w:t>
      </w:r>
      <w:r w:rsidR="00334D3C" w:rsidRPr="007B556F">
        <w:rPr>
          <w:b/>
          <w:sz w:val="28"/>
          <w:szCs w:val="28"/>
          <w:highlight w:val="yellow"/>
        </w:rPr>
        <w:t xml:space="preserve">защитных сооружений гражданской обороны (убежищ, </w:t>
      </w:r>
      <w:proofErr w:type="gramStart"/>
      <w:r w:rsidR="00334D3C" w:rsidRPr="007B556F">
        <w:rPr>
          <w:b/>
          <w:sz w:val="28"/>
          <w:szCs w:val="28"/>
          <w:highlight w:val="yellow"/>
        </w:rPr>
        <w:t>ПРУ</w:t>
      </w:r>
      <w:proofErr w:type="gramEnd"/>
      <w:r w:rsidR="00334D3C" w:rsidRPr="007B556F">
        <w:rPr>
          <w:b/>
          <w:sz w:val="28"/>
          <w:szCs w:val="28"/>
          <w:highlight w:val="yellow"/>
        </w:rPr>
        <w:t xml:space="preserve">, укрытий) - </w:t>
      </w:r>
      <w:r w:rsidR="00015EBF" w:rsidRPr="007B556F">
        <w:rPr>
          <w:b/>
          <w:sz w:val="28"/>
          <w:szCs w:val="28"/>
          <w:highlight w:val="yellow"/>
        </w:rPr>
        <w:t>40</w:t>
      </w:r>
      <w:r w:rsidR="00334D3C" w:rsidRPr="007B556F">
        <w:rPr>
          <w:b/>
          <w:sz w:val="28"/>
          <w:szCs w:val="28"/>
          <w:highlight w:val="yellow"/>
        </w:rPr>
        <w:t>% от об</w:t>
      </w:r>
      <w:r w:rsidRPr="007B556F">
        <w:rPr>
          <w:b/>
          <w:sz w:val="28"/>
          <w:szCs w:val="28"/>
          <w:highlight w:val="yellow"/>
        </w:rPr>
        <w:t>щего числа выявленных нарушений;</w:t>
      </w:r>
    </w:p>
    <w:p w:rsidR="001B3D23" w:rsidRPr="007B556F" w:rsidRDefault="001B3D23" w:rsidP="001B3D23">
      <w:pPr>
        <w:shd w:val="clear" w:color="auto" w:fill="FFFFFF"/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7B556F">
        <w:rPr>
          <w:b/>
          <w:sz w:val="28"/>
          <w:szCs w:val="28"/>
          <w:highlight w:val="yellow"/>
        </w:rPr>
        <w:t xml:space="preserve">- не проведено обучение должностных лиц КЧС и ОПБ организаций, руководителей организаций по вопросам ГО и ЧС, а также личного состава созданных формирований - </w:t>
      </w:r>
      <w:r w:rsidR="00015EBF" w:rsidRPr="007B556F">
        <w:rPr>
          <w:b/>
          <w:sz w:val="28"/>
          <w:szCs w:val="28"/>
          <w:highlight w:val="yellow"/>
        </w:rPr>
        <w:t>3</w:t>
      </w:r>
      <w:r w:rsidRPr="007B556F">
        <w:rPr>
          <w:b/>
          <w:sz w:val="28"/>
          <w:szCs w:val="28"/>
          <w:highlight w:val="yellow"/>
        </w:rPr>
        <w:t>0%;</w:t>
      </w:r>
    </w:p>
    <w:p w:rsidR="00344679" w:rsidRPr="002D049A" w:rsidRDefault="001B3D23" w:rsidP="00931DA3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7B556F">
        <w:rPr>
          <w:b/>
          <w:sz w:val="28"/>
          <w:szCs w:val="28"/>
          <w:highlight w:val="yellow"/>
        </w:rPr>
        <w:t>- нарушения</w:t>
      </w:r>
      <w:r w:rsidR="000C7523" w:rsidRPr="007B556F">
        <w:rPr>
          <w:b/>
          <w:sz w:val="28"/>
          <w:szCs w:val="28"/>
          <w:highlight w:val="yellow"/>
        </w:rPr>
        <w:t>,</w:t>
      </w:r>
      <w:r w:rsidRPr="007B556F">
        <w:rPr>
          <w:b/>
          <w:sz w:val="28"/>
          <w:szCs w:val="28"/>
          <w:highlight w:val="yellow"/>
        </w:rPr>
        <w:t xml:space="preserve"> связанные с созданием и содержанием резервов на </w:t>
      </w:r>
      <w:r w:rsidR="000C7523" w:rsidRPr="007B556F">
        <w:rPr>
          <w:b/>
          <w:sz w:val="28"/>
          <w:szCs w:val="28"/>
          <w:highlight w:val="yellow"/>
        </w:rPr>
        <w:t>ликвидацию ЧС, а также финансирование мероприятий гражданской обороны</w:t>
      </w:r>
      <w:r w:rsidR="00334D3C" w:rsidRPr="007B556F">
        <w:rPr>
          <w:b/>
          <w:sz w:val="28"/>
          <w:szCs w:val="28"/>
          <w:highlight w:val="yellow"/>
        </w:rPr>
        <w:t xml:space="preserve"> - </w:t>
      </w:r>
      <w:r w:rsidRPr="007B556F">
        <w:rPr>
          <w:b/>
          <w:sz w:val="28"/>
          <w:szCs w:val="28"/>
          <w:highlight w:val="yellow"/>
        </w:rPr>
        <w:t>15</w:t>
      </w:r>
      <w:r w:rsidR="00334D3C" w:rsidRPr="007B556F">
        <w:rPr>
          <w:b/>
          <w:sz w:val="28"/>
          <w:szCs w:val="28"/>
          <w:highlight w:val="yellow"/>
        </w:rPr>
        <w:t>%.</w:t>
      </w:r>
    </w:p>
    <w:p w:rsidR="00577C4D" w:rsidRPr="003F5D5C" w:rsidRDefault="00BA5CBF" w:rsidP="00577C4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  <w:highlight w:val="yellow"/>
        </w:rPr>
      </w:pPr>
      <w:proofErr w:type="gramStart"/>
      <w:r w:rsidRPr="003F5D5C">
        <w:rPr>
          <w:bCs w:val="0"/>
          <w:kern w:val="0"/>
          <w:sz w:val="28"/>
          <w:szCs w:val="28"/>
          <w:highlight w:val="yellow"/>
        </w:rPr>
        <w:t>Хотелось также отме</w:t>
      </w:r>
      <w:r w:rsidR="00577C4D" w:rsidRPr="003F5D5C">
        <w:rPr>
          <w:bCs w:val="0"/>
          <w:kern w:val="0"/>
          <w:sz w:val="28"/>
          <w:szCs w:val="28"/>
          <w:highlight w:val="yellow"/>
        </w:rPr>
        <w:t>тить, что в связи с изменением, внесенным в п</w:t>
      </w:r>
      <w:r w:rsidRPr="003F5D5C">
        <w:rPr>
          <w:bCs w:val="0"/>
          <w:kern w:val="0"/>
          <w:sz w:val="28"/>
          <w:szCs w:val="28"/>
          <w:highlight w:val="yellow"/>
        </w:rPr>
        <w:t xml:space="preserve">остановление Правительства РФ от 07.04.2009 </w:t>
      </w:r>
      <w:r w:rsidR="00577C4D" w:rsidRPr="003F5D5C">
        <w:rPr>
          <w:bCs w:val="0"/>
          <w:kern w:val="0"/>
          <w:sz w:val="28"/>
          <w:szCs w:val="28"/>
          <w:highlight w:val="yellow"/>
        </w:rPr>
        <w:t>№</w:t>
      </w:r>
      <w:r w:rsidRPr="003F5D5C">
        <w:rPr>
          <w:bCs w:val="0"/>
          <w:kern w:val="0"/>
          <w:sz w:val="28"/>
          <w:szCs w:val="28"/>
          <w:highlight w:val="yellow"/>
        </w:rPr>
        <w:t xml:space="preserve"> 304</w:t>
      </w:r>
      <w:r w:rsidR="00590DA6" w:rsidRPr="003F5D5C">
        <w:rPr>
          <w:bCs w:val="0"/>
          <w:kern w:val="0"/>
          <w:sz w:val="28"/>
          <w:szCs w:val="28"/>
          <w:highlight w:val="yellow"/>
        </w:rPr>
        <w:t xml:space="preserve"> </w:t>
      </w:r>
      <w:r w:rsidR="00577C4D" w:rsidRPr="003F5D5C">
        <w:rPr>
          <w:b w:val="0"/>
          <w:bCs w:val="0"/>
          <w:i/>
          <w:kern w:val="0"/>
          <w:sz w:val="28"/>
          <w:szCs w:val="28"/>
          <w:highlight w:val="yellow"/>
        </w:rPr>
        <w:t>(ред. от 29.06.2018, вступившая в силу с 30.12.2019)</w:t>
      </w:r>
      <w:r w:rsidR="00590DA6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</w:t>
      </w:r>
      <w:r w:rsidR="00577C4D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</w:t>
      </w:r>
      <w:r w:rsidR="00577C4D" w:rsidRPr="003F5D5C">
        <w:rPr>
          <w:bCs w:val="0"/>
          <w:kern w:val="0"/>
          <w:sz w:val="28"/>
          <w:szCs w:val="28"/>
          <w:highlight w:val="yellow"/>
        </w:rPr>
        <w:t>изменены требования к порядку проведения независимой оценки пожарного риска.</w:t>
      </w:r>
      <w:proofErr w:type="gramEnd"/>
    </w:p>
    <w:p w:rsidR="00F84449" w:rsidRPr="003F5D5C" w:rsidRDefault="00577C4D" w:rsidP="00577C4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  <w:highlight w:val="yellow"/>
        </w:rPr>
      </w:pPr>
      <w:proofErr w:type="gramStart"/>
      <w:r w:rsidRPr="003F5D5C">
        <w:rPr>
          <w:bCs w:val="0"/>
          <w:kern w:val="0"/>
          <w:sz w:val="28"/>
          <w:szCs w:val="28"/>
          <w:highlight w:val="yellow"/>
        </w:rPr>
        <w:t xml:space="preserve">В настоящее время, экспертная организация, осуществляющая указанную деятельность, должна иметь в своем штате эксперта, для которого экспертная организация является основным местом работы, а проведение независимой оценки пожарного риска </w:t>
      </w:r>
      <w:r w:rsidRPr="003F5D5C">
        <w:rPr>
          <w:b w:val="0"/>
          <w:bCs w:val="0"/>
          <w:i/>
          <w:kern w:val="0"/>
          <w:sz w:val="28"/>
          <w:szCs w:val="28"/>
          <w:highlight w:val="yellow"/>
        </w:rPr>
        <w:t>(аудита пожарной безопасности)</w:t>
      </w:r>
      <w:r w:rsidRPr="003F5D5C">
        <w:rPr>
          <w:bCs w:val="0"/>
          <w:kern w:val="0"/>
          <w:sz w:val="28"/>
          <w:szCs w:val="28"/>
          <w:highlight w:val="yellow"/>
        </w:rPr>
        <w:t xml:space="preserve"> является одним из основных видов деятельности экспертной организации, предусмотренных ее учредительными документами.</w:t>
      </w:r>
      <w:proofErr w:type="gramEnd"/>
    </w:p>
    <w:p w:rsidR="00577C4D" w:rsidRPr="003F5D5C" w:rsidRDefault="00577C4D" w:rsidP="00577C4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  <w:highlight w:val="yellow"/>
        </w:rPr>
      </w:pPr>
      <w:r w:rsidRPr="003F5D5C">
        <w:rPr>
          <w:bCs w:val="0"/>
          <w:kern w:val="0"/>
          <w:sz w:val="28"/>
          <w:szCs w:val="28"/>
          <w:highlight w:val="yellow"/>
        </w:rPr>
        <w:t>В связи с отменой ранее действующих нормативных документов в указанной сфере, выдача аккредитации экспертной организации сейчас не предусмотрена.</w:t>
      </w:r>
    </w:p>
    <w:p w:rsidR="00577C4D" w:rsidRPr="002D049A" w:rsidRDefault="00577C4D" w:rsidP="00577C4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</w:rPr>
      </w:pPr>
      <w:r w:rsidRPr="003F5D5C">
        <w:rPr>
          <w:bCs w:val="0"/>
          <w:kern w:val="0"/>
          <w:sz w:val="28"/>
          <w:szCs w:val="28"/>
          <w:highlight w:val="yellow"/>
        </w:rPr>
        <w:t>Теперь, независимая оценка пожарного риска в обязательном порядке должна включать в себя обследование объекта защиты для получения объективной информации о соблюдении противопожарного режима.</w:t>
      </w:r>
    </w:p>
    <w:p w:rsidR="0044488A" w:rsidRPr="002D049A" w:rsidRDefault="0044488A" w:rsidP="0044488A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</w:rPr>
      </w:pPr>
      <w:r w:rsidRPr="003F5D5C">
        <w:rPr>
          <w:bCs w:val="0"/>
          <w:kern w:val="0"/>
          <w:sz w:val="28"/>
          <w:szCs w:val="28"/>
          <w:highlight w:val="yellow"/>
        </w:rPr>
        <w:t xml:space="preserve">Кроме этого, постановлением Правительства РФ от 26.05.2018 № 602 </w:t>
      </w:r>
      <w:r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"Об аттестации должностных лиц, осуществляющих деятельность в области оценки пожарного риска" </w:t>
      </w:r>
      <w:r w:rsidRPr="003F5D5C">
        <w:rPr>
          <w:bCs w:val="0"/>
          <w:kern w:val="0"/>
          <w:sz w:val="28"/>
          <w:szCs w:val="28"/>
          <w:highlight w:val="yellow"/>
        </w:rPr>
        <w:t>утверждены новые Правила аттестации должностных лиц, осуществляющих деятельность в области оценки пожарного риска.</w:t>
      </w:r>
    </w:p>
    <w:p w:rsidR="0044488A" w:rsidRPr="002D049A" w:rsidRDefault="0044488A" w:rsidP="0044488A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</w:rPr>
      </w:pPr>
      <w:proofErr w:type="gramStart"/>
      <w:r w:rsidRPr="003F5D5C">
        <w:rPr>
          <w:bCs w:val="0"/>
          <w:kern w:val="0"/>
          <w:sz w:val="28"/>
          <w:szCs w:val="28"/>
          <w:highlight w:val="yellow"/>
        </w:rPr>
        <w:t xml:space="preserve">Отличительной особенностью данных Правил, в отличие от ранее действующих, явилось наличие высшего или среднего профессионального образования по специальности именно </w:t>
      </w:r>
      <w:r w:rsidR="00590DA6" w:rsidRPr="003F5D5C">
        <w:rPr>
          <w:bCs w:val="0"/>
          <w:kern w:val="0"/>
          <w:sz w:val="28"/>
          <w:szCs w:val="28"/>
          <w:highlight w:val="yellow"/>
        </w:rPr>
        <w:t>«</w:t>
      </w:r>
      <w:r w:rsidRPr="003F5D5C">
        <w:rPr>
          <w:bCs w:val="0"/>
          <w:kern w:val="0"/>
          <w:sz w:val="28"/>
          <w:szCs w:val="28"/>
          <w:highlight w:val="yellow"/>
        </w:rPr>
        <w:t>Пожарная безопасность</w:t>
      </w:r>
      <w:r w:rsidR="00590DA6" w:rsidRPr="003F5D5C">
        <w:rPr>
          <w:bCs w:val="0"/>
          <w:kern w:val="0"/>
          <w:sz w:val="28"/>
          <w:szCs w:val="28"/>
          <w:highlight w:val="yellow"/>
        </w:rPr>
        <w:t>»</w:t>
      </w:r>
      <w:r w:rsidRPr="003F5D5C">
        <w:rPr>
          <w:bCs w:val="0"/>
          <w:kern w:val="0"/>
          <w:sz w:val="28"/>
          <w:szCs w:val="28"/>
          <w:highlight w:val="yellow"/>
        </w:rPr>
        <w:t xml:space="preserve"> у должностных лиц, претендующих на осуществление деятельности в области оценки пожарного риска.</w:t>
      </w:r>
      <w:proofErr w:type="gramEnd"/>
    </w:p>
    <w:p w:rsidR="00165BBF" w:rsidRPr="003F5D5C" w:rsidRDefault="00C6109D" w:rsidP="00C6109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  <w:highlight w:val="yellow"/>
        </w:rPr>
      </w:pPr>
      <w:r w:rsidRPr="003F5D5C">
        <w:rPr>
          <w:bCs w:val="0"/>
          <w:kern w:val="0"/>
          <w:sz w:val="28"/>
          <w:szCs w:val="28"/>
          <w:highlight w:val="yellow"/>
        </w:rPr>
        <w:lastRenderedPageBreak/>
        <w:t>В связи с этим, с момента вступления в силу постановления Правительства РФ от 26.05.2018 № 602 и приказа МЧС России от 18.01.2019 № 23, проведение независимой оценки пожарного риска (аудита пожарной безопасности) на основании квалификационных удостоверений, выданных по итогам проверки соответствия должностных лиц ранее действующим требованиям, является не законным.</w:t>
      </w:r>
    </w:p>
    <w:p w:rsidR="00F84449" w:rsidRPr="003F5D5C" w:rsidRDefault="00B36B10" w:rsidP="00C6109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 w:val="0"/>
          <w:kern w:val="0"/>
          <w:sz w:val="28"/>
          <w:szCs w:val="28"/>
          <w:highlight w:val="yellow"/>
        </w:rPr>
      </w:pPr>
      <w:r w:rsidRPr="003F5D5C">
        <w:rPr>
          <w:b w:val="0"/>
          <w:bCs w:val="0"/>
          <w:i/>
          <w:kern w:val="0"/>
          <w:sz w:val="28"/>
          <w:szCs w:val="28"/>
          <w:highlight w:val="yellow"/>
        </w:rPr>
        <w:t>Всего</w:t>
      </w:r>
      <w:r w:rsidR="00251B9B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за</w:t>
      </w:r>
      <w:r w:rsidR="00F84449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20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20</w:t>
      </w:r>
      <w:r w:rsidR="00F84449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год по проведено 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1</w:t>
      </w:r>
      <w:r w:rsidR="00F84449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заседани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е</w:t>
      </w:r>
      <w:r w:rsidR="00F84449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квалификационной комиссии Главного управления по проверке соответствия должностных лиц, проводящих независимую оценку пожарного риска, по факту котор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ой</w:t>
      </w:r>
      <w:r w:rsidR="00F84449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 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аттестовано 1 </w:t>
      </w:r>
      <w:r w:rsidR="00F84449" w:rsidRPr="003F5D5C">
        <w:rPr>
          <w:b w:val="0"/>
          <w:bCs w:val="0"/>
          <w:i/>
          <w:kern w:val="0"/>
          <w:sz w:val="28"/>
          <w:szCs w:val="28"/>
          <w:highlight w:val="yellow"/>
        </w:rPr>
        <w:t>д</w:t>
      </w:r>
      <w:r w:rsidR="00865959" w:rsidRPr="003F5D5C">
        <w:rPr>
          <w:b w:val="0"/>
          <w:bCs w:val="0"/>
          <w:i/>
          <w:kern w:val="0"/>
          <w:sz w:val="28"/>
          <w:szCs w:val="28"/>
          <w:highlight w:val="yellow"/>
        </w:rPr>
        <w:t>олжностн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ое</w:t>
      </w:r>
      <w:r w:rsidR="00865959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лиц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о.</w:t>
      </w:r>
    </w:p>
    <w:p w:rsidR="0070783E" w:rsidRPr="002D049A" w:rsidRDefault="00B36B10" w:rsidP="00C6109D">
      <w:pPr>
        <w:pStyle w:val="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i/>
          <w:kern w:val="0"/>
          <w:sz w:val="28"/>
          <w:szCs w:val="28"/>
        </w:rPr>
      </w:pPr>
      <w:r w:rsidRPr="003F5D5C">
        <w:rPr>
          <w:b w:val="0"/>
          <w:bCs w:val="0"/>
          <w:i/>
          <w:kern w:val="0"/>
          <w:sz w:val="28"/>
          <w:szCs w:val="28"/>
          <w:highlight w:val="yellow"/>
        </w:rPr>
        <w:t>З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>а</w:t>
      </w:r>
      <w:r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период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20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20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год</w:t>
      </w:r>
      <w:r w:rsidRPr="003F5D5C">
        <w:rPr>
          <w:b w:val="0"/>
          <w:bCs w:val="0"/>
          <w:i/>
          <w:kern w:val="0"/>
          <w:sz w:val="28"/>
          <w:szCs w:val="28"/>
          <w:highlight w:val="yellow"/>
        </w:rPr>
        <w:t>а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зарегистрировано 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41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заключени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е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>,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 </w:t>
      </w:r>
      <w:r w:rsidR="0070783E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по независимой оценке пожарного риска, </w:t>
      </w:r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 xml:space="preserve">из них 12 через портал </w:t>
      </w:r>
      <w:proofErr w:type="spellStart"/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Госуслуги</w:t>
      </w:r>
      <w:proofErr w:type="spellEnd"/>
      <w:r w:rsidR="003F5D5C" w:rsidRPr="003F5D5C">
        <w:rPr>
          <w:b w:val="0"/>
          <w:bCs w:val="0"/>
          <w:i/>
          <w:kern w:val="0"/>
          <w:sz w:val="28"/>
          <w:szCs w:val="28"/>
          <w:highlight w:val="yellow"/>
        </w:rPr>
        <w:t>.</w:t>
      </w:r>
    </w:p>
    <w:p w:rsidR="0056335C" w:rsidRPr="00865959" w:rsidRDefault="0056335C" w:rsidP="00692614">
      <w:pPr>
        <w:pStyle w:val="1"/>
        <w:shd w:val="clear" w:color="auto" w:fill="FFFFFF"/>
        <w:ind w:firstLine="708"/>
        <w:contextualSpacing/>
        <w:jc w:val="both"/>
        <w:rPr>
          <w:bCs w:val="0"/>
          <w:kern w:val="0"/>
          <w:sz w:val="28"/>
          <w:szCs w:val="28"/>
        </w:rPr>
      </w:pPr>
    </w:p>
    <w:sectPr w:rsidR="0056335C" w:rsidRPr="00865959" w:rsidSect="001F3D47">
      <w:headerReference w:type="even" r:id="rId8"/>
      <w:headerReference w:type="default" r:id="rId9"/>
      <w:pgSz w:w="11906" w:h="16838" w:code="9"/>
      <w:pgMar w:top="709" w:right="748" w:bottom="28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9A" w:rsidRDefault="002D049A">
      <w:r>
        <w:separator/>
      </w:r>
    </w:p>
  </w:endnote>
  <w:endnote w:type="continuationSeparator" w:id="1">
    <w:p w:rsidR="002D049A" w:rsidRDefault="002D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9A" w:rsidRDefault="002D049A">
      <w:r>
        <w:separator/>
      </w:r>
    </w:p>
  </w:footnote>
  <w:footnote w:type="continuationSeparator" w:id="1">
    <w:p w:rsidR="002D049A" w:rsidRDefault="002D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9A" w:rsidRDefault="00EA1867" w:rsidP="007E7E69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D049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D049A" w:rsidRDefault="002D049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9A" w:rsidRPr="001A388C" w:rsidRDefault="00EA1867" w:rsidP="007E7E69">
    <w:pPr>
      <w:pStyle w:val="af0"/>
      <w:framePr w:wrap="around" w:vAnchor="text" w:hAnchor="margin" w:xAlign="center" w:y="1"/>
      <w:rPr>
        <w:rStyle w:val="af"/>
        <w:sz w:val="20"/>
        <w:szCs w:val="20"/>
      </w:rPr>
    </w:pPr>
    <w:r w:rsidRPr="001A388C">
      <w:rPr>
        <w:rStyle w:val="af"/>
        <w:sz w:val="20"/>
        <w:szCs w:val="20"/>
      </w:rPr>
      <w:fldChar w:fldCharType="begin"/>
    </w:r>
    <w:r w:rsidR="002D049A" w:rsidRPr="001A388C">
      <w:rPr>
        <w:rStyle w:val="af"/>
        <w:sz w:val="20"/>
        <w:szCs w:val="20"/>
      </w:rPr>
      <w:instrText xml:space="preserve">PAGE  </w:instrText>
    </w:r>
    <w:r w:rsidRPr="001A388C">
      <w:rPr>
        <w:rStyle w:val="af"/>
        <w:sz w:val="20"/>
        <w:szCs w:val="20"/>
      </w:rPr>
      <w:fldChar w:fldCharType="separate"/>
    </w:r>
    <w:r w:rsidR="003F5D5C">
      <w:rPr>
        <w:rStyle w:val="af"/>
        <w:noProof/>
        <w:sz w:val="20"/>
        <w:szCs w:val="20"/>
      </w:rPr>
      <w:t>3</w:t>
    </w:r>
    <w:r w:rsidRPr="001A388C">
      <w:rPr>
        <w:rStyle w:val="af"/>
        <w:sz w:val="20"/>
        <w:szCs w:val="20"/>
      </w:rPr>
      <w:fldChar w:fldCharType="end"/>
    </w:r>
  </w:p>
  <w:p w:rsidR="002D049A" w:rsidRDefault="002D049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CF7"/>
    <w:multiLevelType w:val="hybridMultilevel"/>
    <w:tmpl w:val="718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2224"/>
    <w:multiLevelType w:val="hybridMultilevel"/>
    <w:tmpl w:val="472E1052"/>
    <w:lvl w:ilvl="0" w:tplc="242401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80812"/>
    <w:multiLevelType w:val="hybridMultilevel"/>
    <w:tmpl w:val="AC2CC5C2"/>
    <w:lvl w:ilvl="0" w:tplc="C07E44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850A8"/>
    <w:multiLevelType w:val="hybridMultilevel"/>
    <w:tmpl w:val="8D268676"/>
    <w:lvl w:ilvl="0" w:tplc="718EEBE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E24B0"/>
    <w:multiLevelType w:val="hybridMultilevel"/>
    <w:tmpl w:val="BFE6560A"/>
    <w:lvl w:ilvl="0" w:tplc="8A1CFA58">
      <w:start w:val="1"/>
      <w:numFmt w:val="decimal"/>
      <w:lvlText w:val="%1."/>
      <w:lvlJc w:val="left"/>
      <w:pPr>
        <w:ind w:left="22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4871BA"/>
    <w:multiLevelType w:val="hybridMultilevel"/>
    <w:tmpl w:val="55B8E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1E761B"/>
    <w:multiLevelType w:val="hybridMultilevel"/>
    <w:tmpl w:val="03923FB0"/>
    <w:lvl w:ilvl="0" w:tplc="C07E44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67426E"/>
    <w:multiLevelType w:val="hybridMultilevel"/>
    <w:tmpl w:val="71F68D88"/>
    <w:lvl w:ilvl="0" w:tplc="718EEBE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82595"/>
    <w:multiLevelType w:val="hybridMultilevel"/>
    <w:tmpl w:val="0464CBFE"/>
    <w:lvl w:ilvl="0" w:tplc="C07E44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C07E44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742F8"/>
    <w:multiLevelType w:val="hybridMultilevel"/>
    <w:tmpl w:val="CC3258EE"/>
    <w:lvl w:ilvl="0" w:tplc="B4747A9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462347"/>
    <w:multiLevelType w:val="hybridMultilevel"/>
    <w:tmpl w:val="050281C2"/>
    <w:lvl w:ilvl="0" w:tplc="58D8E6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103105"/>
    <w:multiLevelType w:val="hybridMultilevel"/>
    <w:tmpl w:val="80BABCB0"/>
    <w:lvl w:ilvl="0" w:tplc="8A1CFA58">
      <w:start w:val="1"/>
      <w:numFmt w:val="decimal"/>
      <w:lvlText w:val="%1."/>
      <w:lvlJc w:val="left"/>
      <w:pPr>
        <w:ind w:left="22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15A64"/>
    <w:multiLevelType w:val="hybridMultilevel"/>
    <w:tmpl w:val="F230D41E"/>
    <w:lvl w:ilvl="0" w:tplc="6BCE3EF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BA04700"/>
    <w:multiLevelType w:val="multilevel"/>
    <w:tmpl w:val="DE4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E3FEC"/>
    <w:multiLevelType w:val="hybridMultilevel"/>
    <w:tmpl w:val="BC56C608"/>
    <w:lvl w:ilvl="0" w:tplc="B04854D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1470BC"/>
    <w:multiLevelType w:val="hybridMultilevel"/>
    <w:tmpl w:val="37B6C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3323E"/>
    <w:multiLevelType w:val="hybridMultilevel"/>
    <w:tmpl w:val="EA3CC4EE"/>
    <w:lvl w:ilvl="0" w:tplc="335A68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55B65"/>
    <w:multiLevelType w:val="hybridMultilevel"/>
    <w:tmpl w:val="E5D6FB60"/>
    <w:lvl w:ilvl="0" w:tplc="CFE62D7A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2E59C1"/>
    <w:multiLevelType w:val="hybridMultilevel"/>
    <w:tmpl w:val="987C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22BAB"/>
    <w:multiLevelType w:val="hybridMultilevel"/>
    <w:tmpl w:val="16BA3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3D6B5D"/>
    <w:multiLevelType w:val="hybridMultilevel"/>
    <w:tmpl w:val="718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C5AFA"/>
    <w:multiLevelType w:val="hybridMultilevel"/>
    <w:tmpl w:val="04FE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3809D0"/>
    <w:multiLevelType w:val="hybridMultilevel"/>
    <w:tmpl w:val="579436AE"/>
    <w:lvl w:ilvl="0" w:tplc="718EEBE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85B4F"/>
    <w:multiLevelType w:val="hybridMultilevel"/>
    <w:tmpl w:val="1AFE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146BD"/>
    <w:multiLevelType w:val="hybridMultilevel"/>
    <w:tmpl w:val="987C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920E0"/>
    <w:multiLevelType w:val="hybridMultilevel"/>
    <w:tmpl w:val="71F68D88"/>
    <w:lvl w:ilvl="0" w:tplc="718EEBE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628AA"/>
    <w:multiLevelType w:val="hybridMultilevel"/>
    <w:tmpl w:val="1AC44E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7E436F"/>
    <w:multiLevelType w:val="hybridMultilevel"/>
    <w:tmpl w:val="9D5AF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140482"/>
    <w:multiLevelType w:val="hybridMultilevel"/>
    <w:tmpl w:val="13121E46"/>
    <w:lvl w:ilvl="0" w:tplc="718EEBE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27"/>
  </w:num>
  <w:num w:numId="5">
    <w:abstractNumId w:val="9"/>
  </w:num>
  <w:num w:numId="6">
    <w:abstractNumId w:val="14"/>
  </w:num>
  <w:num w:numId="7">
    <w:abstractNumId w:val="28"/>
  </w:num>
  <w:num w:numId="8">
    <w:abstractNumId w:val="3"/>
  </w:num>
  <w:num w:numId="9">
    <w:abstractNumId w:val="22"/>
  </w:num>
  <w:num w:numId="10">
    <w:abstractNumId w:val="7"/>
  </w:num>
  <w:num w:numId="11">
    <w:abstractNumId w:val="26"/>
  </w:num>
  <w:num w:numId="12">
    <w:abstractNumId w:val="25"/>
  </w:num>
  <w:num w:numId="13">
    <w:abstractNumId w:val="16"/>
  </w:num>
  <w:num w:numId="14">
    <w:abstractNumId w:val="12"/>
  </w:num>
  <w:num w:numId="15">
    <w:abstractNumId w:val="23"/>
  </w:num>
  <w:num w:numId="16">
    <w:abstractNumId w:val="18"/>
  </w:num>
  <w:num w:numId="17">
    <w:abstractNumId w:val="24"/>
  </w:num>
  <w:num w:numId="18">
    <w:abstractNumId w:val="20"/>
  </w:num>
  <w:num w:numId="19">
    <w:abstractNumId w:val="0"/>
  </w:num>
  <w:num w:numId="20">
    <w:abstractNumId w:val="6"/>
  </w:num>
  <w:num w:numId="21">
    <w:abstractNumId w:val="8"/>
  </w:num>
  <w:num w:numId="22">
    <w:abstractNumId w:val="2"/>
  </w:num>
  <w:num w:numId="23">
    <w:abstractNumId w:val="4"/>
  </w:num>
  <w:num w:numId="24">
    <w:abstractNumId w:val="11"/>
  </w:num>
  <w:num w:numId="25">
    <w:abstractNumId w:val="1"/>
  </w:num>
  <w:num w:numId="26">
    <w:abstractNumId w:val="5"/>
  </w:num>
  <w:num w:numId="27">
    <w:abstractNumId w:val="19"/>
  </w:num>
  <w:num w:numId="28">
    <w:abstractNumId w:val="1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DE1"/>
    <w:rsid w:val="000028AA"/>
    <w:rsid w:val="00003003"/>
    <w:rsid w:val="00004DA5"/>
    <w:rsid w:val="00004DD8"/>
    <w:rsid w:val="00007941"/>
    <w:rsid w:val="00010117"/>
    <w:rsid w:val="00011559"/>
    <w:rsid w:val="0001199C"/>
    <w:rsid w:val="000127FF"/>
    <w:rsid w:val="00013EAB"/>
    <w:rsid w:val="000144F5"/>
    <w:rsid w:val="00015EBF"/>
    <w:rsid w:val="000161D9"/>
    <w:rsid w:val="0001689B"/>
    <w:rsid w:val="00022ED9"/>
    <w:rsid w:val="00023D79"/>
    <w:rsid w:val="00024965"/>
    <w:rsid w:val="000267AD"/>
    <w:rsid w:val="000270FC"/>
    <w:rsid w:val="00030B5F"/>
    <w:rsid w:val="00033163"/>
    <w:rsid w:val="00034760"/>
    <w:rsid w:val="00041D75"/>
    <w:rsid w:val="00041E00"/>
    <w:rsid w:val="00043CAF"/>
    <w:rsid w:val="00044548"/>
    <w:rsid w:val="000459B4"/>
    <w:rsid w:val="00046A7B"/>
    <w:rsid w:val="00050767"/>
    <w:rsid w:val="0005347A"/>
    <w:rsid w:val="000536D0"/>
    <w:rsid w:val="00053CFC"/>
    <w:rsid w:val="000540AE"/>
    <w:rsid w:val="000563D0"/>
    <w:rsid w:val="00056E27"/>
    <w:rsid w:val="00057938"/>
    <w:rsid w:val="0005793C"/>
    <w:rsid w:val="0006227F"/>
    <w:rsid w:val="00064AC1"/>
    <w:rsid w:val="0006567A"/>
    <w:rsid w:val="00065697"/>
    <w:rsid w:val="000658A0"/>
    <w:rsid w:val="000676C4"/>
    <w:rsid w:val="0007024A"/>
    <w:rsid w:val="00072768"/>
    <w:rsid w:val="00072921"/>
    <w:rsid w:val="000736FB"/>
    <w:rsid w:val="00073DE8"/>
    <w:rsid w:val="00075FBA"/>
    <w:rsid w:val="00080A62"/>
    <w:rsid w:val="00082D3B"/>
    <w:rsid w:val="00082F7E"/>
    <w:rsid w:val="00085014"/>
    <w:rsid w:val="00085847"/>
    <w:rsid w:val="0008679C"/>
    <w:rsid w:val="000867DA"/>
    <w:rsid w:val="00086E89"/>
    <w:rsid w:val="00090C2D"/>
    <w:rsid w:val="00091098"/>
    <w:rsid w:val="00092E01"/>
    <w:rsid w:val="000938FA"/>
    <w:rsid w:val="0009798F"/>
    <w:rsid w:val="000A0514"/>
    <w:rsid w:val="000A0C21"/>
    <w:rsid w:val="000A3AB3"/>
    <w:rsid w:val="000A4A56"/>
    <w:rsid w:val="000A51A6"/>
    <w:rsid w:val="000A65E6"/>
    <w:rsid w:val="000B0B31"/>
    <w:rsid w:val="000B1DC4"/>
    <w:rsid w:val="000B2234"/>
    <w:rsid w:val="000B2BD6"/>
    <w:rsid w:val="000C4985"/>
    <w:rsid w:val="000C733E"/>
    <w:rsid w:val="000C7370"/>
    <w:rsid w:val="000C7523"/>
    <w:rsid w:val="000D20DD"/>
    <w:rsid w:val="000D2101"/>
    <w:rsid w:val="000D28B7"/>
    <w:rsid w:val="000D2A19"/>
    <w:rsid w:val="000D65DB"/>
    <w:rsid w:val="000E0F45"/>
    <w:rsid w:val="000E1ACA"/>
    <w:rsid w:val="000F279B"/>
    <w:rsid w:val="000F3509"/>
    <w:rsid w:val="000F3892"/>
    <w:rsid w:val="000F4321"/>
    <w:rsid w:val="000F6A32"/>
    <w:rsid w:val="00100CA1"/>
    <w:rsid w:val="001025A0"/>
    <w:rsid w:val="00102EBB"/>
    <w:rsid w:val="00103A3C"/>
    <w:rsid w:val="00104448"/>
    <w:rsid w:val="001045BB"/>
    <w:rsid w:val="00104EDB"/>
    <w:rsid w:val="00105BE8"/>
    <w:rsid w:val="001061DE"/>
    <w:rsid w:val="00106700"/>
    <w:rsid w:val="001077DF"/>
    <w:rsid w:val="00113298"/>
    <w:rsid w:val="0011400B"/>
    <w:rsid w:val="001143FD"/>
    <w:rsid w:val="0011694A"/>
    <w:rsid w:val="001217BC"/>
    <w:rsid w:val="00121947"/>
    <w:rsid w:val="00123945"/>
    <w:rsid w:val="00124EC4"/>
    <w:rsid w:val="001252CC"/>
    <w:rsid w:val="00127BC8"/>
    <w:rsid w:val="00130C07"/>
    <w:rsid w:val="00131920"/>
    <w:rsid w:val="00132B57"/>
    <w:rsid w:val="00134235"/>
    <w:rsid w:val="001366BE"/>
    <w:rsid w:val="0013691D"/>
    <w:rsid w:val="0013714B"/>
    <w:rsid w:val="0013715F"/>
    <w:rsid w:val="00137ABE"/>
    <w:rsid w:val="00141F03"/>
    <w:rsid w:val="0014285C"/>
    <w:rsid w:val="0014373E"/>
    <w:rsid w:val="00144503"/>
    <w:rsid w:val="00144AA8"/>
    <w:rsid w:val="00145E81"/>
    <w:rsid w:val="0014778E"/>
    <w:rsid w:val="001507A7"/>
    <w:rsid w:val="00151496"/>
    <w:rsid w:val="00154767"/>
    <w:rsid w:val="00154AE4"/>
    <w:rsid w:val="0015622C"/>
    <w:rsid w:val="00165BBF"/>
    <w:rsid w:val="00166574"/>
    <w:rsid w:val="00167A77"/>
    <w:rsid w:val="00171A21"/>
    <w:rsid w:val="0017262C"/>
    <w:rsid w:val="0017577A"/>
    <w:rsid w:val="00175DEA"/>
    <w:rsid w:val="00176D9C"/>
    <w:rsid w:val="00177D41"/>
    <w:rsid w:val="00177EC0"/>
    <w:rsid w:val="001842D9"/>
    <w:rsid w:val="0018480D"/>
    <w:rsid w:val="00184B4B"/>
    <w:rsid w:val="00184E70"/>
    <w:rsid w:val="001906FA"/>
    <w:rsid w:val="00190994"/>
    <w:rsid w:val="00190D5C"/>
    <w:rsid w:val="00197E7C"/>
    <w:rsid w:val="001A0164"/>
    <w:rsid w:val="001A02B0"/>
    <w:rsid w:val="001A18F8"/>
    <w:rsid w:val="001A2F8D"/>
    <w:rsid w:val="001A388C"/>
    <w:rsid w:val="001A6C0F"/>
    <w:rsid w:val="001A6CD1"/>
    <w:rsid w:val="001A740F"/>
    <w:rsid w:val="001B1292"/>
    <w:rsid w:val="001B2862"/>
    <w:rsid w:val="001B2985"/>
    <w:rsid w:val="001B3069"/>
    <w:rsid w:val="001B3D23"/>
    <w:rsid w:val="001B44A2"/>
    <w:rsid w:val="001B543A"/>
    <w:rsid w:val="001B5CC0"/>
    <w:rsid w:val="001B5F2C"/>
    <w:rsid w:val="001B7A74"/>
    <w:rsid w:val="001C148A"/>
    <w:rsid w:val="001C1CF5"/>
    <w:rsid w:val="001C1F9B"/>
    <w:rsid w:val="001C2097"/>
    <w:rsid w:val="001C231C"/>
    <w:rsid w:val="001C516B"/>
    <w:rsid w:val="001C6A17"/>
    <w:rsid w:val="001C7131"/>
    <w:rsid w:val="001D2A19"/>
    <w:rsid w:val="001D367E"/>
    <w:rsid w:val="001D56CE"/>
    <w:rsid w:val="001E15E1"/>
    <w:rsid w:val="001E27AD"/>
    <w:rsid w:val="001E398D"/>
    <w:rsid w:val="001E457B"/>
    <w:rsid w:val="001F1421"/>
    <w:rsid w:val="001F1D94"/>
    <w:rsid w:val="001F2AB6"/>
    <w:rsid w:val="001F3D47"/>
    <w:rsid w:val="001F5CEE"/>
    <w:rsid w:val="0020663C"/>
    <w:rsid w:val="00207986"/>
    <w:rsid w:val="002112DA"/>
    <w:rsid w:val="002144EB"/>
    <w:rsid w:val="00217B84"/>
    <w:rsid w:val="00220B1B"/>
    <w:rsid w:val="00220F36"/>
    <w:rsid w:val="002227FB"/>
    <w:rsid w:val="00226BB1"/>
    <w:rsid w:val="00227D6E"/>
    <w:rsid w:val="00230944"/>
    <w:rsid w:val="00235C87"/>
    <w:rsid w:val="00237375"/>
    <w:rsid w:val="00240468"/>
    <w:rsid w:val="00240615"/>
    <w:rsid w:val="00240B38"/>
    <w:rsid w:val="002457A0"/>
    <w:rsid w:val="00245A2E"/>
    <w:rsid w:val="002460ED"/>
    <w:rsid w:val="00247151"/>
    <w:rsid w:val="00251B9B"/>
    <w:rsid w:val="00251F05"/>
    <w:rsid w:val="0025459D"/>
    <w:rsid w:val="0025461E"/>
    <w:rsid w:val="00255523"/>
    <w:rsid w:val="00260854"/>
    <w:rsid w:val="0026210F"/>
    <w:rsid w:val="00262A2A"/>
    <w:rsid w:val="00262DDE"/>
    <w:rsid w:val="0026654C"/>
    <w:rsid w:val="00266AEC"/>
    <w:rsid w:val="00270B40"/>
    <w:rsid w:val="002713B8"/>
    <w:rsid w:val="00272218"/>
    <w:rsid w:val="00272336"/>
    <w:rsid w:val="00273112"/>
    <w:rsid w:val="00275374"/>
    <w:rsid w:val="00275C5C"/>
    <w:rsid w:val="00277E3D"/>
    <w:rsid w:val="00280B9B"/>
    <w:rsid w:val="0028123C"/>
    <w:rsid w:val="002812AB"/>
    <w:rsid w:val="00284C50"/>
    <w:rsid w:val="00285F59"/>
    <w:rsid w:val="0028696A"/>
    <w:rsid w:val="002902EC"/>
    <w:rsid w:val="00290661"/>
    <w:rsid w:val="00293655"/>
    <w:rsid w:val="00296119"/>
    <w:rsid w:val="00297A53"/>
    <w:rsid w:val="002A3355"/>
    <w:rsid w:val="002A684A"/>
    <w:rsid w:val="002B11C8"/>
    <w:rsid w:val="002B2295"/>
    <w:rsid w:val="002B278A"/>
    <w:rsid w:val="002B2B18"/>
    <w:rsid w:val="002B4634"/>
    <w:rsid w:val="002B4D51"/>
    <w:rsid w:val="002B6D65"/>
    <w:rsid w:val="002C109D"/>
    <w:rsid w:val="002C252F"/>
    <w:rsid w:val="002C2ECD"/>
    <w:rsid w:val="002D049A"/>
    <w:rsid w:val="002D0ADC"/>
    <w:rsid w:val="002D1214"/>
    <w:rsid w:val="002D3069"/>
    <w:rsid w:val="002D33FE"/>
    <w:rsid w:val="002D358B"/>
    <w:rsid w:val="002D39F2"/>
    <w:rsid w:val="002D6D12"/>
    <w:rsid w:val="002E682B"/>
    <w:rsid w:val="002E748B"/>
    <w:rsid w:val="002E767D"/>
    <w:rsid w:val="002F1AAD"/>
    <w:rsid w:val="002F1CF5"/>
    <w:rsid w:val="002F2257"/>
    <w:rsid w:val="002F2B0E"/>
    <w:rsid w:val="002F2D2C"/>
    <w:rsid w:val="002F7985"/>
    <w:rsid w:val="00300C29"/>
    <w:rsid w:val="003025CA"/>
    <w:rsid w:val="00303878"/>
    <w:rsid w:val="00303A78"/>
    <w:rsid w:val="00303D4F"/>
    <w:rsid w:val="003043A5"/>
    <w:rsid w:val="003049C2"/>
    <w:rsid w:val="00305677"/>
    <w:rsid w:val="003059D2"/>
    <w:rsid w:val="0031218A"/>
    <w:rsid w:val="003128E2"/>
    <w:rsid w:val="003134B0"/>
    <w:rsid w:val="00314195"/>
    <w:rsid w:val="00315808"/>
    <w:rsid w:val="0032229F"/>
    <w:rsid w:val="00325063"/>
    <w:rsid w:val="00326919"/>
    <w:rsid w:val="00327412"/>
    <w:rsid w:val="00327C38"/>
    <w:rsid w:val="00327EE6"/>
    <w:rsid w:val="00334D3C"/>
    <w:rsid w:val="003376BF"/>
    <w:rsid w:val="00341A32"/>
    <w:rsid w:val="00342DAE"/>
    <w:rsid w:val="00344679"/>
    <w:rsid w:val="00347375"/>
    <w:rsid w:val="003552D2"/>
    <w:rsid w:val="00355413"/>
    <w:rsid w:val="00356133"/>
    <w:rsid w:val="00360DA2"/>
    <w:rsid w:val="003618E8"/>
    <w:rsid w:val="00361ABB"/>
    <w:rsid w:val="00362EA0"/>
    <w:rsid w:val="00364367"/>
    <w:rsid w:val="00366073"/>
    <w:rsid w:val="00367C6C"/>
    <w:rsid w:val="00372DC8"/>
    <w:rsid w:val="0037349F"/>
    <w:rsid w:val="00373EFE"/>
    <w:rsid w:val="00375360"/>
    <w:rsid w:val="00380A2C"/>
    <w:rsid w:val="00381760"/>
    <w:rsid w:val="00390CB8"/>
    <w:rsid w:val="00393C4F"/>
    <w:rsid w:val="00393D64"/>
    <w:rsid w:val="00393ED7"/>
    <w:rsid w:val="003957D7"/>
    <w:rsid w:val="003A06FD"/>
    <w:rsid w:val="003A077B"/>
    <w:rsid w:val="003A07AE"/>
    <w:rsid w:val="003A182B"/>
    <w:rsid w:val="003A2A3B"/>
    <w:rsid w:val="003A358F"/>
    <w:rsid w:val="003A4D86"/>
    <w:rsid w:val="003A6DEA"/>
    <w:rsid w:val="003A72E9"/>
    <w:rsid w:val="003A73CA"/>
    <w:rsid w:val="003B1A31"/>
    <w:rsid w:val="003B563E"/>
    <w:rsid w:val="003B6559"/>
    <w:rsid w:val="003B6757"/>
    <w:rsid w:val="003C1F49"/>
    <w:rsid w:val="003C3195"/>
    <w:rsid w:val="003C38CA"/>
    <w:rsid w:val="003C5235"/>
    <w:rsid w:val="003D1F1D"/>
    <w:rsid w:val="003D29A1"/>
    <w:rsid w:val="003D532A"/>
    <w:rsid w:val="003D5674"/>
    <w:rsid w:val="003D5B8D"/>
    <w:rsid w:val="003D6AC3"/>
    <w:rsid w:val="003D7100"/>
    <w:rsid w:val="003E4B38"/>
    <w:rsid w:val="003E4DD3"/>
    <w:rsid w:val="003E5AFD"/>
    <w:rsid w:val="003E6EBA"/>
    <w:rsid w:val="003F0447"/>
    <w:rsid w:val="003F0513"/>
    <w:rsid w:val="003F1937"/>
    <w:rsid w:val="003F1AD6"/>
    <w:rsid w:val="003F5D5C"/>
    <w:rsid w:val="003F7FF5"/>
    <w:rsid w:val="00406853"/>
    <w:rsid w:val="00407A4D"/>
    <w:rsid w:val="0041009A"/>
    <w:rsid w:val="004122BD"/>
    <w:rsid w:val="00415092"/>
    <w:rsid w:val="00416E35"/>
    <w:rsid w:val="00423D2D"/>
    <w:rsid w:val="004262C3"/>
    <w:rsid w:val="00427107"/>
    <w:rsid w:val="00427226"/>
    <w:rsid w:val="0042794A"/>
    <w:rsid w:val="00433C76"/>
    <w:rsid w:val="004353D8"/>
    <w:rsid w:val="00443B45"/>
    <w:rsid w:val="0044488A"/>
    <w:rsid w:val="0044618E"/>
    <w:rsid w:val="00446D41"/>
    <w:rsid w:val="00447426"/>
    <w:rsid w:val="00451A4D"/>
    <w:rsid w:val="00452B91"/>
    <w:rsid w:val="00455B78"/>
    <w:rsid w:val="004568F5"/>
    <w:rsid w:val="00461FEA"/>
    <w:rsid w:val="00462C02"/>
    <w:rsid w:val="00464ADE"/>
    <w:rsid w:val="00467A8E"/>
    <w:rsid w:val="0047223B"/>
    <w:rsid w:val="0047259E"/>
    <w:rsid w:val="004732E7"/>
    <w:rsid w:val="00473AE2"/>
    <w:rsid w:val="004740A8"/>
    <w:rsid w:val="00481911"/>
    <w:rsid w:val="00483784"/>
    <w:rsid w:val="00484221"/>
    <w:rsid w:val="004900FB"/>
    <w:rsid w:val="004924F3"/>
    <w:rsid w:val="004925D9"/>
    <w:rsid w:val="004935CC"/>
    <w:rsid w:val="00496F43"/>
    <w:rsid w:val="004A10AA"/>
    <w:rsid w:val="004A3C78"/>
    <w:rsid w:val="004A3E49"/>
    <w:rsid w:val="004A6B34"/>
    <w:rsid w:val="004A7E21"/>
    <w:rsid w:val="004B26AB"/>
    <w:rsid w:val="004B2B86"/>
    <w:rsid w:val="004B32C1"/>
    <w:rsid w:val="004B4A14"/>
    <w:rsid w:val="004B6AE2"/>
    <w:rsid w:val="004B7089"/>
    <w:rsid w:val="004B7F09"/>
    <w:rsid w:val="004C17E0"/>
    <w:rsid w:val="004D1F53"/>
    <w:rsid w:val="004D403F"/>
    <w:rsid w:val="004D56A3"/>
    <w:rsid w:val="004E2B15"/>
    <w:rsid w:val="004E3254"/>
    <w:rsid w:val="004E4CA4"/>
    <w:rsid w:val="004F0F60"/>
    <w:rsid w:val="004F25D8"/>
    <w:rsid w:val="004F3092"/>
    <w:rsid w:val="004F4255"/>
    <w:rsid w:val="004F6B0E"/>
    <w:rsid w:val="0051040B"/>
    <w:rsid w:val="00511A13"/>
    <w:rsid w:val="00512AB8"/>
    <w:rsid w:val="00515431"/>
    <w:rsid w:val="0051672C"/>
    <w:rsid w:val="00517060"/>
    <w:rsid w:val="005226DA"/>
    <w:rsid w:val="005271AE"/>
    <w:rsid w:val="00532037"/>
    <w:rsid w:val="0053395C"/>
    <w:rsid w:val="0053449D"/>
    <w:rsid w:val="00534696"/>
    <w:rsid w:val="00535F0E"/>
    <w:rsid w:val="005366D7"/>
    <w:rsid w:val="00540A3B"/>
    <w:rsid w:val="00541736"/>
    <w:rsid w:val="00543357"/>
    <w:rsid w:val="00543711"/>
    <w:rsid w:val="00544143"/>
    <w:rsid w:val="005464E4"/>
    <w:rsid w:val="0054703E"/>
    <w:rsid w:val="005502AA"/>
    <w:rsid w:val="00550393"/>
    <w:rsid w:val="00550458"/>
    <w:rsid w:val="0055067A"/>
    <w:rsid w:val="00551187"/>
    <w:rsid w:val="00552BCC"/>
    <w:rsid w:val="00553961"/>
    <w:rsid w:val="00554D23"/>
    <w:rsid w:val="0055538B"/>
    <w:rsid w:val="00555C1E"/>
    <w:rsid w:val="00556A95"/>
    <w:rsid w:val="00557BFC"/>
    <w:rsid w:val="00560EAB"/>
    <w:rsid w:val="00561D96"/>
    <w:rsid w:val="0056335C"/>
    <w:rsid w:val="00564793"/>
    <w:rsid w:val="00564A16"/>
    <w:rsid w:val="00566CD4"/>
    <w:rsid w:val="00566DB5"/>
    <w:rsid w:val="00572B4E"/>
    <w:rsid w:val="005732B3"/>
    <w:rsid w:val="0057404C"/>
    <w:rsid w:val="005748B9"/>
    <w:rsid w:val="00574D1C"/>
    <w:rsid w:val="00574FBC"/>
    <w:rsid w:val="00576903"/>
    <w:rsid w:val="0057705D"/>
    <w:rsid w:val="00577C4D"/>
    <w:rsid w:val="00582BDE"/>
    <w:rsid w:val="00583E58"/>
    <w:rsid w:val="005865A5"/>
    <w:rsid w:val="0058662D"/>
    <w:rsid w:val="00590103"/>
    <w:rsid w:val="00590DA6"/>
    <w:rsid w:val="00593898"/>
    <w:rsid w:val="0059496C"/>
    <w:rsid w:val="0059561D"/>
    <w:rsid w:val="00595831"/>
    <w:rsid w:val="00597471"/>
    <w:rsid w:val="005A271A"/>
    <w:rsid w:val="005A2D7A"/>
    <w:rsid w:val="005A5104"/>
    <w:rsid w:val="005A5743"/>
    <w:rsid w:val="005A72F3"/>
    <w:rsid w:val="005B1D40"/>
    <w:rsid w:val="005B3F7F"/>
    <w:rsid w:val="005B536E"/>
    <w:rsid w:val="005B568F"/>
    <w:rsid w:val="005B6037"/>
    <w:rsid w:val="005B65C4"/>
    <w:rsid w:val="005B7B94"/>
    <w:rsid w:val="005B7FD4"/>
    <w:rsid w:val="005C06D8"/>
    <w:rsid w:val="005C2D3C"/>
    <w:rsid w:val="005C5603"/>
    <w:rsid w:val="005C6658"/>
    <w:rsid w:val="005C756D"/>
    <w:rsid w:val="005C79B7"/>
    <w:rsid w:val="005D0CEA"/>
    <w:rsid w:val="005D225E"/>
    <w:rsid w:val="005D2578"/>
    <w:rsid w:val="005D361E"/>
    <w:rsid w:val="005D47F7"/>
    <w:rsid w:val="005D5F0C"/>
    <w:rsid w:val="005D65D4"/>
    <w:rsid w:val="005D697D"/>
    <w:rsid w:val="005D7C09"/>
    <w:rsid w:val="005E1DE8"/>
    <w:rsid w:val="005E4CAB"/>
    <w:rsid w:val="005E662F"/>
    <w:rsid w:val="005F0BF6"/>
    <w:rsid w:val="005F31F6"/>
    <w:rsid w:val="005F329D"/>
    <w:rsid w:val="005F4530"/>
    <w:rsid w:val="005F589D"/>
    <w:rsid w:val="005F5AC4"/>
    <w:rsid w:val="005F6FD6"/>
    <w:rsid w:val="00601D96"/>
    <w:rsid w:val="0060202F"/>
    <w:rsid w:val="006062B1"/>
    <w:rsid w:val="00607E60"/>
    <w:rsid w:val="00607EA8"/>
    <w:rsid w:val="00610B55"/>
    <w:rsid w:val="00611D0B"/>
    <w:rsid w:val="0061492E"/>
    <w:rsid w:val="0061697F"/>
    <w:rsid w:val="00617406"/>
    <w:rsid w:val="00617719"/>
    <w:rsid w:val="00620F7A"/>
    <w:rsid w:val="00621152"/>
    <w:rsid w:val="00624B7A"/>
    <w:rsid w:val="00624E20"/>
    <w:rsid w:val="00624F72"/>
    <w:rsid w:val="00626756"/>
    <w:rsid w:val="00631C7B"/>
    <w:rsid w:val="00633C91"/>
    <w:rsid w:val="0063514B"/>
    <w:rsid w:val="00641065"/>
    <w:rsid w:val="0064366B"/>
    <w:rsid w:val="00643785"/>
    <w:rsid w:val="00644017"/>
    <w:rsid w:val="0064472E"/>
    <w:rsid w:val="006472B7"/>
    <w:rsid w:val="0064788C"/>
    <w:rsid w:val="00647BD6"/>
    <w:rsid w:val="00660229"/>
    <w:rsid w:val="006622B8"/>
    <w:rsid w:val="00662C85"/>
    <w:rsid w:val="00664CEF"/>
    <w:rsid w:val="00665D67"/>
    <w:rsid w:val="0066635D"/>
    <w:rsid w:val="0066670E"/>
    <w:rsid w:val="00667384"/>
    <w:rsid w:val="006703C5"/>
    <w:rsid w:val="00672807"/>
    <w:rsid w:val="006731C8"/>
    <w:rsid w:val="006734DC"/>
    <w:rsid w:val="006747FC"/>
    <w:rsid w:val="00675AE5"/>
    <w:rsid w:val="0067613F"/>
    <w:rsid w:val="00676815"/>
    <w:rsid w:val="00676CCD"/>
    <w:rsid w:val="00677EE9"/>
    <w:rsid w:val="00677FC4"/>
    <w:rsid w:val="006808E5"/>
    <w:rsid w:val="00681229"/>
    <w:rsid w:val="00681CF0"/>
    <w:rsid w:val="00682B68"/>
    <w:rsid w:val="00683D26"/>
    <w:rsid w:val="00684CF4"/>
    <w:rsid w:val="00686AA9"/>
    <w:rsid w:val="00692614"/>
    <w:rsid w:val="00693D63"/>
    <w:rsid w:val="006A0546"/>
    <w:rsid w:val="006A0DDE"/>
    <w:rsid w:val="006A1FC7"/>
    <w:rsid w:val="006A2DB7"/>
    <w:rsid w:val="006A31A9"/>
    <w:rsid w:val="006A31AE"/>
    <w:rsid w:val="006A44A0"/>
    <w:rsid w:val="006A476A"/>
    <w:rsid w:val="006A59A1"/>
    <w:rsid w:val="006A5AD0"/>
    <w:rsid w:val="006B083A"/>
    <w:rsid w:val="006B0AC6"/>
    <w:rsid w:val="006B1B7F"/>
    <w:rsid w:val="006B1BDC"/>
    <w:rsid w:val="006B2967"/>
    <w:rsid w:val="006B3207"/>
    <w:rsid w:val="006B56E1"/>
    <w:rsid w:val="006B7586"/>
    <w:rsid w:val="006C261F"/>
    <w:rsid w:val="006C2ECA"/>
    <w:rsid w:val="006C2F53"/>
    <w:rsid w:val="006C50FB"/>
    <w:rsid w:val="006C69B5"/>
    <w:rsid w:val="006C7191"/>
    <w:rsid w:val="006D1B58"/>
    <w:rsid w:val="006D4ECE"/>
    <w:rsid w:val="006D4F81"/>
    <w:rsid w:val="006D7E6A"/>
    <w:rsid w:val="006D7F08"/>
    <w:rsid w:val="006E182C"/>
    <w:rsid w:val="006E2848"/>
    <w:rsid w:val="006E3235"/>
    <w:rsid w:val="006E3BA7"/>
    <w:rsid w:val="006E3D24"/>
    <w:rsid w:val="006E4AC1"/>
    <w:rsid w:val="006E6431"/>
    <w:rsid w:val="006E743A"/>
    <w:rsid w:val="006F049D"/>
    <w:rsid w:val="006F1A8A"/>
    <w:rsid w:val="006F6BCF"/>
    <w:rsid w:val="006F7DCF"/>
    <w:rsid w:val="007003CF"/>
    <w:rsid w:val="007044D6"/>
    <w:rsid w:val="00706702"/>
    <w:rsid w:val="00706F89"/>
    <w:rsid w:val="0070783E"/>
    <w:rsid w:val="007112C4"/>
    <w:rsid w:val="007125E7"/>
    <w:rsid w:val="00712C29"/>
    <w:rsid w:val="00713B4B"/>
    <w:rsid w:val="0071426C"/>
    <w:rsid w:val="007151DD"/>
    <w:rsid w:val="00715232"/>
    <w:rsid w:val="00715296"/>
    <w:rsid w:val="00720432"/>
    <w:rsid w:val="0072100E"/>
    <w:rsid w:val="00721D7E"/>
    <w:rsid w:val="00721EA0"/>
    <w:rsid w:val="0072267A"/>
    <w:rsid w:val="00727DC7"/>
    <w:rsid w:val="007300BB"/>
    <w:rsid w:val="00730190"/>
    <w:rsid w:val="00736E07"/>
    <w:rsid w:val="00737FB5"/>
    <w:rsid w:val="00742878"/>
    <w:rsid w:val="00743EAF"/>
    <w:rsid w:val="00744F9E"/>
    <w:rsid w:val="0075095B"/>
    <w:rsid w:val="0075555C"/>
    <w:rsid w:val="00756A78"/>
    <w:rsid w:val="00762BC1"/>
    <w:rsid w:val="0076321E"/>
    <w:rsid w:val="0076344F"/>
    <w:rsid w:val="0076567F"/>
    <w:rsid w:val="00765D0E"/>
    <w:rsid w:val="00770402"/>
    <w:rsid w:val="00770C5D"/>
    <w:rsid w:val="00773EAD"/>
    <w:rsid w:val="00784E81"/>
    <w:rsid w:val="00785823"/>
    <w:rsid w:val="00785B5C"/>
    <w:rsid w:val="0079137D"/>
    <w:rsid w:val="007920AE"/>
    <w:rsid w:val="00794972"/>
    <w:rsid w:val="007A11EF"/>
    <w:rsid w:val="007A33EE"/>
    <w:rsid w:val="007A4368"/>
    <w:rsid w:val="007A5557"/>
    <w:rsid w:val="007A58A8"/>
    <w:rsid w:val="007A73ED"/>
    <w:rsid w:val="007A748B"/>
    <w:rsid w:val="007B0D52"/>
    <w:rsid w:val="007B11A8"/>
    <w:rsid w:val="007B4D75"/>
    <w:rsid w:val="007B556F"/>
    <w:rsid w:val="007B6F9F"/>
    <w:rsid w:val="007C08E4"/>
    <w:rsid w:val="007C093A"/>
    <w:rsid w:val="007C33B8"/>
    <w:rsid w:val="007C4F56"/>
    <w:rsid w:val="007D4436"/>
    <w:rsid w:val="007D571F"/>
    <w:rsid w:val="007D5842"/>
    <w:rsid w:val="007E1239"/>
    <w:rsid w:val="007E307C"/>
    <w:rsid w:val="007E44EE"/>
    <w:rsid w:val="007E4717"/>
    <w:rsid w:val="007E4F2E"/>
    <w:rsid w:val="007E50B2"/>
    <w:rsid w:val="007E7E69"/>
    <w:rsid w:val="007F110B"/>
    <w:rsid w:val="007F255E"/>
    <w:rsid w:val="007F48EE"/>
    <w:rsid w:val="007F4EC2"/>
    <w:rsid w:val="007F58B9"/>
    <w:rsid w:val="007F5A59"/>
    <w:rsid w:val="007F6208"/>
    <w:rsid w:val="00802276"/>
    <w:rsid w:val="0080402E"/>
    <w:rsid w:val="00807E36"/>
    <w:rsid w:val="00810910"/>
    <w:rsid w:val="00813290"/>
    <w:rsid w:val="00813ADB"/>
    <w:rsid w:val="008161D5"/>
    <w:rsid w:val="00816465"/>
    <w:rsid w:val="008202A4"/>
    <w:rsid w:val="008227A6"/>
    <w:rsid w:val="00822DC6"/>
    <w:rsid w:val="00826981"/>
    <w:rsid w:val="00827EF5"/>
    <w:rsid w:val="008302E1"/>
    <w:rsid w:val="00831718"/>
    <w:rsid w:val="00832024"/>
    <w:rsid w:val="008325D6"/>
    <w:rsid w:val="00832DC6"/>
    <w:rsid w:val="008332DC"/>
    <w:rsid w:val="0083370E"/>
    <w:rsid w:val="00835382"/>
    <w:rsid w:val="00835F01"/>
    <w:rsid w:val="0083648B"/>
    <w:rsid w:val="00837A00"/>
    <w:rsid w:val="00842B57"/>
    <w:rsid w:val="008437B7"/>
    <w:rsid w:val="0084384A"/>
    <w:rsid w:val="00843D15"/>
    <w:rsid w:val="0084521F"/>
    <w:rsid w:val="008456E3"/>
    <w:rsid w:val="00846E7B"/>
    <w:rsid w:val="008476B0"/>
    <w:rsid w:val="00851181"/>
    <w:rsid w:val="008513C8"/>
    <w:rsid w:val="00851820"/>
    <w:rsid w:val="00851B98"/>
    <w:rsid w:val="0085512B"/>
    <w:rsid w:val="0085614E"/>
    <w:rsid w:val="008566A0"/>
    <w:rsid w:val="00856909"/>
    <w:rsid w:val="00857B42"/>
    <w:rsid w:val="00860773"/>
    <w:rsid w:val="00861346"/>
    <w:rsid w:val="00861A1F"/>
    <w:rsid w:val="008623D8"/>
    <w:rsid w:val="0086282E"/>
    <w:rsid w:val="00863AF7"/>
    <w:rsid w:val="00864B9D"/>
    <w:rsid w:val="00865581"/>
    <w:rsid w:val="00865959"/>
    <w:rsid w:val="008664B3"/>
    <w:rsid w:val="008708AC"/>
    <w:rsid w:val="0087204D"/>
    <w:rsid w:val="008725AA"/>
    <w:rsid w:val="00873338"/>
    <w:rsid w:val="00874BD8"/>
    <w:rsid w:val="00875453"/>
    <w:rsid w:val="0088041E"/>
    <w:rsid w:val="00881A12"/>
    <w:rsid w:val="00883215"/>
    <w:rsid w:val="00884202"/>
    <w:rsid w:val="008851BB"/>
    <w:rsid w:val="008872DE"/>
    <w:rsid w:val="00890117"/>
    <w:rsid w:val="00892488"/>
    <w:rsid w:val="00895104"/>
    <w:rsid w:val="0089701C"/>
    <w:rsid w:val="008973CF"/>
    <w:rsid w:val="008978E7"/>
    <w:rsid w:val="008A0EEF"/>
    <w:rsid w:val="008A33B5"/>
    <w:rsid w:val="008A39ED"/>
    <w:rsid w:val="008A5AB0"/>
    <w:rsid w:val="008A6F1D"/>
    <w:rsid w:val="008A78EF"/>
    <w:rsid w:val="008B1A03"/>
    <w:rsid w:val="008B1E12"/>
    <w:rsid w:val="008B3D99"/>
    <w:rsid w:val="008B6DD3"/>
    <w:rsid w:val="008C3129"/>
    <w:rsid w:val="008C3C48"/>
    <w:rsid w:val="008C4D3D"/>
    <w:rsid w:val="008C57B9"/>
    <w:rsid w:val="008C777A"/>
    <w:rsid w:val="008C78D4"/>
    <w:rsid w:val="008D0A64"/>
    <w:rsid w:val="008D0A6F"/>
    <w:rsid w:val="008D32FD"/>
    <w:rsid w:val="008D3660"/>
    <w:rsid w:val="008D4462"/>
    <w:rsid w:val="008D7BD9"/>
    <w:rsid w:val="008D7F43"/>
    <w:rsid w:val="008E3E95"/>
    <w:rsid w:val="008E410E"/>
    <w:rsid w:val="008E467F"/>
    <w:rsid w:val="008E5933"/>
    <w:rsid w:val="008E69EC"/>
    <w:rsid w:val="008E6D4A"/>
    <w:rsid w:val="008E7181"/>
    <w:rsid w:val="008F04A0"/>
    <w:rsid w:val="008F1A00"/>
    <w:rsid w:val="008F7EC1"/>
    <w:rsid w:val="009023D2"/>
    <w:rsid w:val="00902896"/>
    <w:rsid w:val="00905279"/>
    <w:rsid w:val="009139C5"/>
    <w:rsid w:val="00920059"/>
    <w:rsid w:val="009239F5"/>
    <w:rsid w:val="0092617A"/>
    <w:rsid w:val="00927A4E"/>
    <w:rsid w:val="00931DA3"/>
    <w:rsid w:val="00935A56"/>
    <w:rsid w:val="00935CC5"/>
    <w:rsid w:val="00937D21"/>
    <w:rsid w:val="00941C1F"/>
    <w:rsid w:val="0094488A"/>
    <w:rsid w:val="00955B5D"/>
    <w:rsid w:val="009627EE"/>
    <w:rsid w:val="00963417"/>
    <w:rsid w:val="00963F93"/>
    <w:rsid w:val="00964F58"/>
    <w:rsid w:val="00967A10"/>
    <w:rsid w:val="009709CB"/>
    <w:rsid w:val="0097122F"/>
    <w:rsid w:val="00973131"/>
    <w:rsid w:val="00973F01"/>
    <w:rsid w:val="009740AB"/>
    <w:rsid w:val="00974968"/>
    <w:rsid w:val="00975C81"/>
    <w:rsid w:val="00976E1F"/>
    <w:rsid w:val="00981A7E"/>
    <w:rsid w:val="009820A2"/>
    <w:rsid w:val="0098235D"/>
    <w:rsid w:val="00982883"/>
    <w:rsid w:val="009831B0"/>
    <w:rsid w:val="009846F9"/>
    <w:rsid w:val="009863A0"/>
    <w:rsid w:val="009879D5"/>
    <w:rsid w:val="00987CDC"/>
    <w:rsid w:val="00987E97"/>
    <w:rsid w:val="009919B3"/>
    <w:rsid w:val="0099387D"/>
    <w:rsid w:val="00993D61"/>
    <w:rsid w:val="0099476E"/>
    <w:rsid w:val="00996527"/>
    <w:rsid w:val="009976C1"/>
    <w:rsid w:val="009978AD"/>
    <w:rsid w:val="009A3BC7"/>
    <w:rsid w:val="009A4688"/>
    <w:rsid w:val="009A4E34"/>
    <w:rsid w:val="009A5994"/>
    <w:rsid w:val="009A6B70"/>
    <w:rsid w:val="009A75A5"/>
    <w:rsid w:val="009B031C"/>
    <w:rsid w:val="009B0344"/>
    <w:rsid w:val="009B2974"/>
    <w:rsid w:val="009B311B"/>
    <w:rsid w:val="009B503D"/>
    <w:rsid w:val="009B6721"/>
    <w:rsid w:val="009B6D2B"/>
    <w:rsid w:val="009C0F4A"/>
    <w:rsid w:val="009C20E8"/>
    <w:rsid w:val="009C2889"/>
    <w:rsid w:val="009C3971"/>
    <w:rsid w:val="009C3B6E"/>
    <w:rsid w:val="009C6DCA"/>
    <w:rsid w:val="009D02C7"/>
    <w:rsid w:val="009D22F8"/>
    <w:rsid w:val="009D2667"/>
    <w:rsid w:val="009D5B8D"/>
    <w:rsid w:val="009E197F"/>
    <w:rsid w:val="009E2FD3"/>
    <w:rsid w:val="009E4E5D"/>
    <w:rsid w:val="009F0008"/>
    <w:rsid w:val="009F0693"/>
    <w:rsid w:val="009F1381"/>
    <w:rsid w:val="009F3371"/>
    <w:rsid w:val="009F718D"/>
    <w:rsid w:val="009F72B4"/>
    <w:rsid w:val="00A0331C"/>
    <w:rsid w:val="00A03E28"/>
    <w:rsid w:val="00A04097"/>
    <w:rsid w:val="00A053FE"/>
    <w:rsid w:val="00A05873"/>
    <w:rsid w:val="00A05B8A"/>
    <w:rsid w:val="00A103E0"/>
    <w:rsid w:val="00A10850"/>
    <w:rsid w:val="00A119AE"/>
    <w:rsid w:val="00A11F14"/>
    <w:rsid w:val="00A123E6"/>
    <w:rsid w:val="00A131BD"/>
    <w:rsid w:val="00A13203"/>
    <w:rsid w:val="00A148D3"/>
    <w:rsid w:val="00A15891"/>
    <w:rsid w:val="00A17FDD"/>
    <w:rsid w:val="00A22474"/>
    <w:rsid w:val="00A23BD5"/>
    <w:rsid w:val="00A30982"/>
    <w:rsid w:val="00A31090"/>
    <w:rsid w:val="00A311F4"/>
    <w:rsid w:val="00A315C6"/>
    <w:rsid w:val="00A33886"/>
    <w:rsid w:val="00A33F47"/>
    <w:rsid w:val="00A34DA9"/>
    <w:rsid w:val="00A350B4"/>
    <w:rsid w:val="00A352BC"/>
    <w:rsid w:val="00A36098"/>
    <w:rsid w:val="00A40508"/>
    <w:rsid w:val="00A430B4"/>
    <w:rsid w:val="00A431D6"/>
    <w:rsid w:val="00A43B7A"/>
    <w:rsid w:val="00A46BFB"/>
    <w:rsid w:val="00A475DF"/>
    <w:rsid w:val="00A47882"/>
    <w:rsid w:val="00A506AB"/>
    <w:rsid w:val="00A51198"/>
    <w:rsid w:val="00A54F45"/>
    <w:rsid w:val="00A55BEC"/>
    <w:rsid w:val="00A566D3"/>
    <w:rsid w:val="00A57A83"/>
    <w:rsid w:val="00A6073E"/>
    <w:rsid w:val="00A61A14"/>
    <w:rsid w:val="00A62842"/>
    <w:rsid w:val="00A63441"/>
    <w:rsid w:val="00A638E2"/>
    <w:rsid w:val="00A64928"/>
    <w:rsid w:val="00A67CEC"/>
    <w:rsid w:val="00A743E8"/>
    <w:rsid w:val="00A74C78"/>
    <w:rsid w:val="00A75003"/>
    <w:rsid w:val="00A75037"/>
    <w:rsid w:val="00A76BF2"/>
    <w:rsid w:val="00A778F2"/>
    <w:rsid w:val="00A80E1A"/>
    <w:rsid w:val="00A82535"/>
    <w:rsid w:val="00A83425"/>
    <w:rsid w:val="00A83958"/>
    <w:rsid w:val="00A83DDC"/>
    <w:rsid w:val="00A870D9"/>
    <w:rsid w:val="00A9307E"/>
    <w:rsid w:val="00A9665C"/>
    <w:rsid w:val="00A97BEA"/>
    <w:rsid w:val="00AA0DF9"/>
    <w:rsid w:val="00AA0FDD"/>
    <w:rsid w:val="00AA18A0"/>
    <w:rsid w:val="00AA256F"/>
    <w:rsid w:val="00AA2EA4"/>
    <w:rsid w:val="00AB32E2"/>
    <w:rsid w:val="00AB35B3"/>
    <w:rsid w:val="00AB4E71"/>
    <w:rsid w:val="00AB6A0A"/>
    <w:rsid w:val="00AB6E0F"/>
    <w:rsid w:val="00AD1BA6"/>
    <w:rsid w:val="00AD28DB"/>
    <w:rsid w:val="00AD2CD0"/>
    <w:rsid w:val="00AD52FB"/>
    <w:rsid w:val="00AD6400"/>
    <w:rsid w:val="00AE0BE0"/>
    <w:rsid w:val="00AE1896"/>
    <w:rsid w:val="00AE192B"/>
    <w:rsid w:val="00AE3442"/>
    <w:rsid w:val="00AE3B71"/>
    <w:rsid w:val="00AE5060"/>
    <w:rsid w:val="00AE5269"/>
    <w:rsid w:val="00AE57C0"/>
    <w:rsid w:val="00AF1EE5"/>
    <w:rsid w:val="00AF2CB1"/>
    <w:rsid w:val="00AF404E"/>
    <w:rsid w:val="00AF47E6"/>
    <w:rsid w:val="00AF487E"/>
    <w:rsid w:val="00AF5C16"/>
    <w:rsid w:val="00AF6860"/>
    <w:rsid w:val="00B002C5"/>
    <w:rsid w:val="00B00A4A"/>
    <w:rsid w:val="00B01263"/>
    <w:rsid w:val="00B013B7"/>
    <w:rsid w:val="00B01871"/>
    <w:rsid w:val="00B02183"/>
    <w:rsid w:val="00B02AE4"/>
    <w:rsid w:val="00B03AF7"/>
    <w:rsid w:val="00B041E5"/>
    <w:rsid w:val="00B04328"/>
    <w:rsid w:val="00B04EE6"/>
    <w:rsid w:val="00B0642B"/>
    <w:rsid w:val="00B06F5B"/>
    <w:rsid w:val="00B1396B"/>
    <w:rsid w:val="00B14638"/>
    <w:rsid w:val="00B15010"/>
    <w:rsid w:val="00B15113"/>
    <w:rsid w:val="00B15552"/>
    <w:rsid w:val="00B1681B"/>
    <w:rsid w:val="00B17362"/>
    <w:rsid w:val="00B1782F"/>
    <w:rsid w:val="00B17FC0"/>
    <w:rsid w:val="00B20C6F"/>
    <w:rsid w:val="00B22B98"/>
    <w:rsid w:val="00B23F08"/>
    <w:rsid w:val="00B25138"/>
    <w:rsid w:val="00B25356"/>
    <w:rsid w:val="00B30843"/>
    <w:rsid w:val="00B3195F"/>
    <w:rsid w:val="00B33244"/>
    <w:rsid w:val="00B33D4A"/>
    <w:rsid w:val="00B353C5"/>
    <w:rsid w:val="00B366B4"/>
    <w:rsid w:val="00B36B10"/>
    <w:rsid w:val="00B36D19"/>
    <w:rsid w:val="00B41D9E"/>
    <w:rsid w:val="00B4399C"/>
    <w:rsid w:val="00B45B64"/>
    <w:rsid w:val="00B4655E"/>
    <w:rsid w:val="00B4689B"/>
    <w:rsid w:val="00B52177"/>
    <w:rsid w:val="00B56E59"/>
    <w:rsid w:val="00B602A6"/>
    <w:rsid w:val="00B60558"/>
    <w:rsid w:val="00B64CE0"/>
    <w:rsid w:val="00B65853"/>
    <w:rsid w:val="00B6683F"/>
    <w:rsid w:val="00B675DE"/>
    <w:rsid w:val="00B6786A"/>
    <w:rsid w:val="00B75E51"/>
    <w:rsid w:val="00B76467"/>
    <w:rsid w:val="00B76C73"/>
    <w:rsid w:val="00B806D0"/>
    <w:rsid w:val="00B83341"/>
    <w:rsid w:val="00B8417D"/>
    <w:rsid w:val="00B845A2"/>
    <w:rsid w:val="00B8477A"/>
    <w:rsid w:val="00B84EE6"/>
    <w:rsid w:val="00B87C43"/>
    <w:rsid w:val="00B902BD"/>
    <w:rsid w:val="00B92603"/>
    <w:rsid w:val="00B92B22"/>
    <w:rsid w:val="00B93432"/>
    <w:rsid w:val="00B937DE"/>
    <w:rsid w:val="00B96393"/>
    <w:rsid w:val="00BA049F"/>
    <w:rsid w:val="00BA3022"/>
    <w:rsid w:val="00BA3FDC"/>
    <w:rsid w:val="00BA467A"/>
    <w:rsid w:val="00BA5868"/>
    <w:rsid w:val="00BA5CBF"/>
    <w:rsid w:val="00BA6FC3"/>
    <w:rsid w:val="00BA760D"/>
    <w:rsid w:val="00BA7E7A"/>
    <w:rsid w:val="00BB0CA5"/>
    <w:rsid w:val="00BB2160"/>
    <w:rsid w:val="00BB2CB9"/>
    <w:rsid w:val="00BB77B9"/>
    <w:rsid w:val="00BC0AED"/>
    <w:rsid w:val="00BC0B9E"/>
    <w:rsid w:val="00BC1761"/>
    <w:rsid w:val="00BC2613"/>
    <w:rsid w:val="00BC3352"/>
    <w:rsid w:val="00BC4B9E"/>
    <w:rsid w:val="00BD04F2"/>
    <w:rsid w:val="00BD0AC1"/>
    <w:rsid w:val="00BD368C"/>
    <w:rsid w:val="00BD39C0"/>
    <w:rsid w:val="00BD50D8"/>
    <w:rsid w:val="00BD5527"/>
    <w:rsid w:val="00BD5CF6"/>
    <w:rsid w:val="00BD6EB2"/>
    <w:rsid w:val="00BD779A"/>
    <w:rsid w:val="00BE0E44"/>
    <w:rsid w:val="00BE1B9A"/>
    <w:rsid w:val="00BE4DD5"/>
    <w:rsid w:val="00BE7A25"/>
    <w:rsid w:val="00BF06E3"/>
    <w:rsid w:val="00BF1D63"/>
    <w:rsid w:val="00BF321A"/>
    <w:rsid w:val="00BF4CD4"/>
    <w:rsid w:val="00BF6125"/>
    <w:rsid w:val="00BF6318"/>
    <w:rsid w:val="00BF6F01"/>
    <w:rsid w:val="00BF70C5"/>
    <w:rsid w:val="00BF75B8"/>
    <w:rsid w:val="00BF7EB9"/>
    <w:rsid w:val="00C01DE1"/>
    <w:rsid w:val="00C05E08"/>
    <w:rsid w:val="00C05F18"/>
    <w:rsid w:val="00C0714D"/>
    <w:rsid w:val="00C10066"/>
    <w:rsid w:val="00C10C67"/>
    <w:rsid w:val="00C115B5"/>
    <w:rsid w:val="00C1222A"/>
    <w:rsid w:val="00C1232B"/>
    <w:rsid w:val="00C12529"/>
    <w:rsid w:val="00C12533"/>
    <w:rsid w:val="00C15E0D"/>
    <w:rsid w:val="00C16E8E"/>
    <w:rsid w:val="00C21CBD"/>
    <w:rsid w:val="00C2713F"/>
    <w:rsid w:val="00C27B43"/>
    <w:rsid w:val="00C27EAB"/>
    <w:rsid w:val="00C27FC0"/>
    <w:rsid w:val="00C30856"/>
    <w:rsid w:val="00C31A1C"/>
    <w:rsid w:val="00C3244C"/>
    <w:rsid w:val="00C335DF"/>
    <w:rsid w:val="00C339CE"/>
    <w:rsid w:val="00C36D92"/>
    <w:rsid w:val="00C37AF3"/>
    <w:rsid w:val="00C41999"/>
    <w:rsid w:val="00C42249"/>
    <w:rsid w:val="00C45DB4"/>
    <w:rsid w:val="00C46870"/>
    <w:rsid w:val="00C50EF7"/>
    <w:rsid w:val="00C51DF6"/>
    <w:rsid w:val="00C56EFC"/>
    <w:rsid w:val="00C57E6A"/>
    <w:rsid w:val="00C60C69"/>
    <w:rsid w:val="00C6109D"/>
    <w:rsid w:val="00C66095"/>
    <w:rsid w:val="00C71C97"/>
    <w:rsid w:val="00C7309B"/>
    <w:rsid w:val="00C734CC"/>
    <w:rsid w:val="00C75ED0"/>
    <w:rsid w:val="00C77AC4"/>
    <w:rsid w:val="00C94721"/>
    <w:rsid w:val="00C95FB2"/>
    <w:rsid w:val="00C9710C"/>
    <w:rsid w:val="00CA241F"/>
    <w:rsid w:val="00CA2B3A"/>
    <w:rsid w:val="00CA357A"/>
    <w:rsid w:val="00CB042F"/>
    <w:rsid w:val="00CB1585"/>
    <w:rsid w:val="00CB458C"/>
    <w:rsid w:val="00CB49DD"/>
    <w:rsid w:val="00CB5F39"/>
    <w:rsid w:val="00CB7440"/>
    <w:rsid w:val="00CC0C13"/>
    <w:rsid w:val="00CC179D"/>
    <w:rsid w:val="00CC44AE"/>
    <w:rsid w:val="00CC485E"/>
    <w:rsid w:val="00CC6216"/>
    <w:rsid w:val="00CD2E6E"/>
    <w:rsid w:val="00CD3CD7"/>
    <w:rsid w:val="00CD3FCF"/>
    <w:rsid w:val="00CD73C7"/>
    <w:rsid w:val="00CE3FF7"/>
    <w:rsid w:val="00CE45C5"/>
    <w:rsid w:val="00CE4D36"/>
    <w:rsid w:val="00CE50F0"/>
    <w:rsid w:val="00CF1063"/>
    <w:rsid w:val="00CF3456"/>
    <w:rsid w:val="00CF6324"/>
    <w:rsid w:val="00CF6A7E"/>
    <w:rsid w:val="00CF7C50"/>
    <w:rsid w:val="00D029EF"/>
    <w:rsid w:val="00D03739"/>
    <w:rsid w:val="00D05279"/>
    <w:rsid w:val="00D0715E"/>
    <w:rsid w:val="00D071A7"/>
    <w:rsid w:val="00D10105"/>
    <w:rsid w:val="00D12888"/>
    <w:rsid w:val="00D13AC4"/>
    <w:rsid w:val="00D14B0F"/>
    <w:rsid w:val="00D16B99"/>
    <w:rsid w:val="00D20C26"/>
    <w:rsid w:val="00D24671"/>
    <w:rsid w:val="00D24B30"/>
    <w:rsid w:val="00D26419"/>
    <w:rsid w:val="00D27AD0"/>
    <w:rsid w:val="00D350BE"/>
    <w:rsid w:val="00D353E8"/>
    <w:rsid w:val="00D35EC1"/>
    <w:rsid w:val="00D37BB1"/>
    <w:rsid w:val="00D41DD1"/>
    <w:rsid w:val="00D43FC1"/>
    <w:rsid w:val="00D44599"/>
    <w:rsid w:val="00D46BA8"/>
    <w:rsid w:val="00D47FBA"/>
    <w:rsid w:val="00D50597"/>
    <w:rsid w:val="00D5098F"/>
    <w:rsid w:val="00D54027"/>
    <w:rsid w:val="00D5607D"/>
    <w:rsid w:val="00D5655C"/>
    <w:rsid w:val="00D57138"/>
    <w:rsid w:val="00D60938"/>
    <w:rsid w:val="00D633E4"/>
    <w:rsid w:val="00D64E58"/>
    <w:rsid w:val="00D66343"/>
    <w:rsid w:val="00D70D55"/>
    <w:rsid w:val="00D72E01"/>
    <w:rsid w:val="00D751EE"/>
    <w:rsid w:val="00D75880"/>
    <w:rsid w:val="00D800F4"/>
    <w:rsid w:val="00D81E63"/>
    <w:rsid w:val="00D82C81"/>
    <w:rsid w:val="00D82F16"/>
    <w:rsid w:val="00D83CC7"/>
    <w:rsid w:val="00D84841"/>
    <w:rsid w:val="00D86278"/>
    <w:rsid w:val="00D91BAD"/>
    <w:rsid w:val="00D9768B"/>
    <w:rsid w:val="00DA3F76"/>
    <w:rsid w:val="00DA5C7E"/>
    <w:rsid w:val="00DB5284"/>
    <w:rsid w:val="00DB7A9C"/>
    <w:rsid w:val="00DC0C97"/>
    <w:rsid w:val="00DC4472"/>
    <w:rsid w:val="00DC5564"/>
    <w:rsid w:val="00DC6B0A"/>
    <w:rsid w:val="00DC725C"/>
    <w:rsid w:val="00DC7E38"/>
    <w:rsid w:val="00DD2574"/>
    <w:rsid w:val="00DD3F13"/>
    <w:rsid w:val="00DD4573"/>
    <w:rsid w:val="00DD4BC1"/>
    <w:rsid w:val="00DD6EBF"/>
    <w:rsid w:val="00DE125C"/>
    <w:rsid w:val="00DE13D0"/>
    <w:rsid w:val="00DE54E1"/>
    <w:rsid w:val="00DF14BF"/>
    <w:rsid w:val="00DF5D1D"/>
    <w:rsid w:val="00DF6616"/>
    <w:rsid w:val="00DF675D"/>
    <w:rsid w:val="00DF6B29"/>
    <w:rsid w:val="00E02A48"/>
    <w:rsid w:val="00E033EB"/>
    <w:rsid w:val="00E0435B"/>
    <w:rsid w:val="00E054F3"/>
    <w:rsid w:val="00E15957"/>
    <w:rsid w:val="00E15F4A"/>
    <w:rsid w:val="00E165A8"/>
    <w:rsid w:val="00E17259"/>
    <w:rsid w:val="00E17659"/>
    <w:rsid w:val="00E17B99"/>
    <w:rsid w:val="00E20FF7"/>
    <w:rsid w:val="00E23E23"/>
    <w:rsid w:val="00E23F41"/>
    <w:rsid w:val="00E24839"/>
    <w:rsid w:val="00E24C2F"/>
    <w:rsid w:val="00E2620D"/>
    <w:rsid w:val="00E263AC"/>
    <w:rsid w:val="00E26B07"/>
    <w:rsid w:val="00E27813"/>
    <w:rsid w:val="00E27ACC"/>
    <w:rsid w:val="00E27AE3"/>
    <w:rsid w:val="00E31D7F"/>
    <w:rsid w:val="00E333DB"/>
    <w:rsid w:val="00E3514A"/>
    <w:rsid w:val="00E36C38"/>
    <w:rsid w:val="00E36C61"/>
    <w:rsid w:val="00E37391"/>
    <w:rsid w:val="00E37A71"/>
    <w:rsid w:val="00E37F0B"/>
    <w:rsid w:val="00E408BC"/>
    <w:rsid w:val="00E41F6C"/>
    <w:rsid w:val="00E43C84"/>
    <w:rsid w:val="00E44948"/>
    <w:rsid w:val="00E45895"/>
    <w:rsid w:val="00E50521"/>
    <w:rsid w:val="00E532C4"/>
    <w:rsid w:val="00E6799E"/>
    <w:rsid w:val="00E73BE6"/>
    <w:rsid w:val="00E73FDB"/>
    <w:rsid w:val="00E77EF9"/>
    <w:rsid w:val="00E81A4A"/>
    <w:rsid w:val="00E81CB6"/>
    <w:rsid w:val="00E82AD7"/>
    <w:rsid w:val="00E82C9E"/>
    <w:rsid w:val="00E82E3C"/>
    <w:rsid w:val="00E84F68"/>
    <w:rsid w:val="00E85EEB"/>
    <w:rsid w:val="00E865E7"/>
    <w:rsid w:val="00E878F5"/>
    <w:rsid w:val="00E87B6D"/>
    <w:rsid w:val="00E87C5C"/>
    <w:rsid w:val="00E9037B"/>
    <w:rsid w:val="00E909E4"/>
    <w:rsid w:val="00E91622"/>
    <w:rsid w:val="00E92CD7"/>
    <w:rsid w:val="00E9307E"/>
    <w:rsid w:val="00E97FD7"/>
    <w:rsid w:val="00EA0AAD"/>
    <w:rsid w:val="00EA1867"/>
    <w:rsid w:val="00EA390F"/>
    <w:rsid w:val="00EA3D55"/>
    <w:rsid w:val="00EA4300"/>
    <w:rsid w:val="00EB37E7"/>
    <w:rsid w:val="00EB749B"/>
    <w:rsid w:val="00EB7838"/>
    <w:rsid w:val="00ED015D"/>
    <w:rsid w:val="00ED29A9"/>
    <w:rsid w:val="00EE0B8C"/>
    <w:rsid w:val="00EE1343"/>
    <w:rsid w:val="00EE2321"/>
    <w:rsid w:val="00EE2443"/>
    <w:rsid w:val="00EE2E49"/>
    <w:rsid w:val="00EE52E5"/>
    <w:rsid w:val="00EE5B2E"/>
    <w:rsid w:val="00EF120E"/>
    <w:rsid w:val="00EF1247"/>
    <w:rsid w:val="00EF37ED"/>
    <w:rsid w:val="00EF448F"/>
    <w:rsid w:val="00EF4FBC"/>
    <w:rsid w:val="00EF5409"/>
    <w:rsid w:val="00EF6498"/>
    <w:rsid w:val="00EF7594"/>
    <w:rsid w:val="00F00912"/>
    <w:rsid w:val="00F033D9"/>
    <w:rsid w:val="00F034F4"/>
    <w:rsid w:val="00F0490C"/>
    <w:rsid w:val="00F056B5"/>
    <w:rsid w:val="00F1062A"/>
    <w:rsid w:val="00F10F94"/>
    <w:rsid w:val="00F11A60"/>
    <w:rsid w:val="00F1276D"/>
    <w:rsid w:val="00F12826"/>
    <w:rsid w:val="00F13600"/>
    <w:rsid w:val="00F14151"/>
    <w:rsid w:val="00F14709"/>
    <w:rsid w:val="00F21D04"/>
    <w:rsid w:val="00F22553"/>
    <w:rsid w:val="00F23708"/>
    <w:rsid w:val="00F23AC3"/>
    <w:rsid w:val="00F24560"/>
    <w:rsid w:val="00F25AB0"/>
    <w:rsid w:val="00F26150"/>
    <w:rsid w:val="00F269EF"/>
    <w:rsid w:val="00F33BC6"/>
    <w:rsid w:val="00F355BF"/>
    <w:rsid w:val="00F3581D"/>
    <w:rsid w:val="00F37BA3"/>
    <w:rsid w:val="00F37BB2"/>
    <w:rsid w:val="00F43129"/>
    <w:rsid w:val="00F4336B"/>
    <w:rsid w:val="00F43E06"/>
    <w:rsid w:val="00F46952"/>
    <w:rsid w:val="00F5118C"/>
    <w:rsid w:val="00F5190E"/>
    <w:rsid w:val="00F543E5"/>
    <w:rsid w:val="00F5502B"/>
    <w:rsid w:val="00F551EE"/>
    <w:rsid w:val="00F5603E"/>
    <w:rsid w:val="00F604A3"/>
    <w:rsid w:val="00F607CC"/>
    <w:rsid w:val="00F61D0D"/>
    <w:rsid w:val="00F62F26"/>
    <w:rsid w:val="00F63203"/>
    <w:rsid w:val="00F63DFF"/>
    <w:rsid w:val="00F673A8"/>
    <w:rsid w:val="00F67692"/>
    <w:rsid w:val="00F67AE7"/>
    <w:rsid w:val="00F67B7F"/>
    <w:rsid w:val="00F67D43"/>
    <w:rsid w:val="00F7012D"/>
    <w:rsid w:val="00F70295"/>
    <w:rsid w:val="00F7138E"/>
    <w:rsid w:val="00F74E56"/>
    <w:rsid w:val="00F771FB"/>
    <w:rsid w:val="00F84449"/>
    <w:rsid w:val="00F860A9"/>
    <w:rsid w:val="00F86924"/>
    <w:rsid w:val="00F927FB"/>
    <w:rsid w:val="00F93734"/>
    <w:rsid w:val="00F94CD4"/>
    <w:rsid w:val="00F96731"/>
    <w:rsid w:val="00F97306"/>
    <w:rsid w:val="00FA0A77"/>
    <w:rsid w:val="00FA16F5"/>
    <w:rsid w:val="00FA4D14"/>
    <w:rsid w:val="00FA4E72"/>
    <w:rsid w:val="00FB01EE"/>
    <w:rsid w:val="00FB026F"/>
    <w:rsid w:val="00FB0F40"/>
    <w:rsid w:val="00FB2370"/>
    <w:rsid w:val="00FB5D4F"/>
    <w:rsid w:val="00FB677D"/>
    <w:rsid w:val="00FC006C"/>
    <w:rsid w:val="00FC057A"/>
    <w:rsid w:val="00FC09B3"/>
    <w:rsid w:val="00FC1C69"/>
    <w:rsid w:val="00FC394A"/>
    <w:rsid w:val="00FC7780"/>
    <w:rsid w:val="00FD26C0"/>
    <w:rsid w:val="00FD3384"/>
    <w:rsid w:val="00FD3D73"/>
    <w:rsid w:val="00FD3F3E"/>
    <w:rsid w:val="00FD44D9"/>
    <w:rsid w:val="00FD5E6B"/>
    <w:rsid w:val="00FE0F54"/>
    <w:rsid w:val="00FE19A2"/>
    <w:rsid w:val="00FE2889"/>
    <w:rsid w:val="00FE4359"/>
    <w:rsid w:val="00FE45EE"/>
    <w:rsid w:val="00FE4682"/>
    <w:rsid w:val="00FE60BE"/>
    <w:rsid w:val="00FE6AF1"/>
    <w:rsid w:val="00FE7EC4"/>
    <w:rsid w:val="00FF26F4"/>
    <w:rsid w:val="00FF4665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37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01D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C01D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Кто"/>
    <w:basedOn w:val="a"/>
    <w:link w:val="a6"/>
    <w:rsid w:val="00C01DE1"/>
    <w:pPr>
      <w:tabs>
        <w:tab w:val="left" w:pos="7938"/>
      </w:tabs>
      <w:spacing w:before="240"/>
      <w:ind w:left="1843" w:right="964"/>
    </w:pPr>
    <w:rPr>
      <w:b/>
      <w:i/>
      <w:sz w:val="30"/>
    </w:rPr>
  </w:style>
  <w:style w:type="character" w:customStyle="1" w:styleId="a6">
    <w:name w:val="Кто Знак"/>
    <w:link w:val="a5"/>
    <w:rsid w:val="00C01DE1"/>
    <w:rPr>
      <w:b/>
      <w:i/>
      <w:sz w:val="30"/>
      <w:szCs w:val="24"/>
      <w:lang w:val="ru-RU" w:eastAsia="ru-RU" w:bidi="ar-SA"/>
    </w:rPr>
  </w:style>
  <w:style w:type="paragraph" w:customStyle="1" w:styleId="a7">
    <w:name w:val="Знак"/>
    <w:basedOn w:val="a"/>
    <w:rsid w:val="00C01D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Title"/>
    <w:basedOn w:val="a"/>
    <w:link w:val="a9"/>
    <w:qFormat/>
    <w:rsid w:val="00C01DE1"/>
    <w:pPr>
      <w:spacing w:after="120"/>
      <w:ind w:firstLine="539"/>
      <w:jc w:val="center"/>
    </w:pPr>
    <w:rPr>
      <w:b/>
      <w:bCs/>
    </w:rPr>
  </w:style>
  <w:style w:type="paragraph" w:styleId="3">
    <w:name w:val="Body Text Indent 3"/>
    <w:basedOn w:val="a"/>
    <w:link w:val="30"/>
    <w:rsid w:val="00C01DE1"/>
    <w:pPr>
      <w:ind w:firstLine="720"/>
      <w:jc w:val="center"/>
    </w:pPr>
    <w:rPr>
      <w:sz w:val="28"/>
    </w:rPr>
  </w:style>
  <w:style w:type="paragraph" w:styleId="31">
    <w:name w:val="Body Text 3"/>
    <w:basedOn w:val="a"/>
    <w:rsid w:val="00C01DE1"/>
    <w:pPr>
      <w:jc w:val="both"/>
    </w:pPr>
    <w:rPr>
      <w:sz w:val="28"/>
      <w:szCs w:val="28"/>
    </w:rPr>
  </w:style>
  <w:style w:type="paragraph" w:styleId="aa">
    <w:name w:val="Body Text"/>
    <w:basedOn w:val="a"/>
    <w:link w:val="ab"/>
    <w:rsid w:val="00C01DE1"/>
    <w:pPr>
      <w:spacing w:after="120"/>
    </w:pPr>
  </w:style>
  <w:style w:type="paragraph" w:styleId="ac">
    <w:name w:val="Body Text Indent"/>
    <w:basedOn w:val="a"/>
    <w:link w:val="ad"/>
    <w:rsid w:val="00C01DE1"/>
    <w:pPr>
      <w:spacing w:after="120"/>
      <w:ind w:left="283"/>
    </w:pPr>
  </w:style>
  <w:style w:type="paragraph" w:customStyle="1" w:styleId="21">
    <w:name w:val="Основной текст 21"/>
    <w:basedOn w:val="a"/>
    <w:rsid w:val="00C01DE1"/>
    <w:pPr>
      <w:widowControl w:val="0"/>
      <w:overflowPunct w:val="0"/>
      <w:autoSpaceDE w:val="0"/>
      <w:autoSpaceDN w:val="0"/>
      <w:adjustRightInd w:val="0"/>
      <w:ind w:right="55"/>
      <w:jc w:val="both"/>
      <w:textAlignment w:val="baseline"/>
    </w:pPr>
    <w:rPr>
      <w:sz w:val="28"/>
      <w:szCs w:val="20"/>
    </w:rPr>
  </w:style>
  <w:style w:type="paragraph" w:styleId="ae">
    <w:name w:val="Plain Text"/>
    <w:basedOn w:val="a"/>
    <w:rsid w:val="00C01DE1"/>
    <w:rPr>
      <w:rFonts w:ascii="Courier New" w:hAnsi="Courier New"/>
      <w:sz w:val="20"/>
      <w:szCs w:val="20"/>
    </w:rPr>
  </w:style>
  <w:style w:type="character" w:styleId="af">
    <w:name w:val="page number"/>
    <w:basedOn w:val="a0"/>
    <w:rsid w:val="00C01DE1"/>
  </w:style>
  <w:style w:type="paragraph" w:styleId="af0">
    <w:name w:val="header"/>
    <w:basedOn w:val="a"/>
    <w:rsid w:val="00C01DE1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C01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C01DE1"/>
    <w:rPr>
      <w:color w:val="0000FF"/>
      <w:u w:val="single"/>
    </w:rPr>
  </w:style>
  <w:style w:type="paragraph" w:customStyle="1" w:styleId="af3">
    <w:name w:val="Знак Знак Знак Знак"/>
    <w:basedOn w:val="a"/>
    <w:rsid w:val="00226B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rsid w:val="00AE57C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AE57C0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footer"/>
    <w:basedOn w:val="a"/>
    <w:rsid w:val="00F43129"/>
    <w:pPr>
      <w:tabs>
        <w:tab w:val="center" w:pos="4677"/>
        <w:tab w:val="right" w:pos="9355"/>
      </w:tabs>
    </w:pPr>
  </w:style>
  <w:style w:type="paragraph" w:styleId="af7">
    <w:name w:val="No Spacing"/>
    <w:link w:val="af8"/>
    <w:uiPriority w:val="1"/>
    <w:qFormat/>
    <w:rsid w:val="0032691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locked/>
    <w:rsid w:val="002B2295"/>
    <w:rPr>
      <w:sz w:val="24"/>
      <w:szCs w:val="24"/>
      <w:lang w:val="ru-RU" w:eastAsia="ru-RU" w:bidi="ar-SA"/>
    </w:rPr>
  </w:style>
  <w:style w:type="character" w:customStyle="1" w:styleId="ad">
    <w:name w:val="Основной текст с отступом Знак"/>
    <w:link w:val="ac"/>
    <w:rsid w:val="00511A13"/>
    <w:rPr>
      <w:sz w:val="24"/>
      <w:szCs w:val="24"/>
      <w:lang w:val="ru-RU" w:eastAsia="ru-RU" w:bidi="ar-SA"/>
    </w:rPr>
  </w:style>
  <w:style w:type="paragraph" w:customStyle="1" w:styleId="ConsNonformat">
    <w:name w:val="ConsNonformat"/>
    <w:link w:val="ConsNonformat0"/>
    <w:rsid w:val="00511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11A13"/>
    <w:rPr>
      <w:rFonts w:ascii="Courier New" w:hAnsi="Courier New" w:cs="Courier New"/>
      <w:lang w:val="ru-RU" w:eastAsia="ru-RU" w:bidi="ar-SA"/>
    </w:rPr>
  </w:style>
  <w:style w:type="paragraph" w:styleId="af9">
    <w:name w:val="List Paragraph"/>
    <w:basedOn w:val="a"/>
    <w:uiPriority w:val="99"/>
    <w:qFormat/>
    <w:rsid w:val="00511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511A13"/>
  </w:style>
  <w:style w:type="character" w:customStyle="1" w:styleId="32">
    <w:name w:val="Знак Знак3"/>
    <w:semiHidden/>
    <w:locked/>
    <w:rsid w:val="000A65E6"/>
    <w:rPr>
      <w:sz w:val="24"/>
      <w:szCs w:val="24"/>
      <w:lang w:val="ru-RU" w:eastAsia="ru-RU" w:bidi="ar-SA"/>
    </w:rPr>
  </w:style>
  <w:style w:type="paragraph" w:customStyle="1" w:styleId="p1">
    <w:name w:val="p1"/>
    <w:basedOn w:val="a"/>
    <w:rsid w:val="000A65E6"/>
    <w:pPr>
      <w:spacing w:before="100" w:beforeAutospacing="1" w:after="100" w:afterAutospacing="1"/>
    </w:pPr>
  </w:style>
  <w:style w:type="paragraph" w:customStyle="1" w:styleId="p2">
    <w:name w:val="p2"/>
    <w:basedOn w:val="a"/>
    <w:rsid w:val="000A65E6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rsid w:val="000144F5"/>
    <w:rPr>
      <w:sz w:val="28"/>
      <w:szCs w:val="24"/>
    </w:rPr>
  </w:style>
  <w:style w:type="character" w:customStyle="1" w:styleId="a9">
    <w:name w:val="Название Знак"/>
    <w:link w:val="a8"/>
    <w:rsid w:val="001C6A17"/>
    <w:rPr>
      <w:b/>
      <w:bCs/>
      <w:sz w:val="24"/>
      <w:szCs w:val="24"/>
    </w:rPr>
  </w:style>
  <w:style w:type="character" w:customStyle="1" w:styleId="af8">
    <w:name w:val="Без интервала Знак"/>
    <w:link w:val="af7"/>
    <w:locked/>
    <w:rsid w:val="00F74E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22">
    <w:name w:val="Основной текст 22"/>
    <w:basedOn w:val="a"/>
    <w:rsid w:val="00A74C78"/>
    <w:pPr>
      <w:widowControl w:val="0"/>
      <w:overflowPunct w:val="0"/>
      <w:autoSpaceDE w:val="0"/>
      <w:autoSpaceDN w:val="0"/>
      <w:adjustRightInd w:val="0"/>
      <w:ind w:right="55"/>
      <w:jc w:val="both"/>
      <w:textAlignment w:val="baseline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FE6AF1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E1A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a">
    <w:name w:val="Стиль"/>
    <w:rsid w:val="00B17FC0"/>
    <w:pPr>
      <w:widowControl w:val="0"/>
      <w:snapToGrid w:val="0"/>
    </w:pPr>
  </w:style>
  <w:style w:type="paragraph" w:customStyle="1" w:styleId="ConsPlusNonformat">
    <w:name w:val="ConsPlusNonformat"/>
    <w:uiPriority w:val="99"/>
    <w:rsid w:val="005226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6B2967"/>
    <w:rPr>
      <w:rFonts w:ascii="Arial" w:eastAsia="Calibri" w:hAnsi="Arial" w:cs="Arial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37A71"/>
    <w:rPr>
      <w:b/>
      <w:bCs/>
      <w:kern w:val="36"/>
      <w:sz w:val="48"/>
      <w:szCs w:val="48"/>
    </w:rPr>
  </w:style>
  <w:style w:type="character" w:styleId="afb">
    <w:name w:val="Strong"/>
    <w:basedOn w:val="a0"/>
    <w:uiPriority w:val="22"/>
    <w:qFormat/>
    <w:rsid w:val="00E37A71"/>
    <w:rPr>
      <w:b/>
      <w:bCs/>
    </w:rPr>
  </w:style>
  <w:style w:type="character" w:customStyle="1" w:styleId="apple-converted-space">
    <w:name w:val="apple-converted-space"/>
    <w:basedOn w:val="a0"/>
    <w:rsid w:val="00E37A71"/>
  </w:style>
  <w:style w:type="character" w:customStyle="1" w:styleId="vjs-control-text">
    <w:name w:val="vjs-control-text"/>
    <w:basedOn w:val="a0"/>
    <w:rsid w:val="00E37A71"/>
  </w:style>
  <w:style w:type="paragraph" w:customStyle="1" w:styleId="11">
    <w:name w:val="Обычный1"/>
    <w:uiPriority w:val="99"/>
    <w:rsid w:val="00827EF5"/>
    <w:pPr>
      <w:widowControl w:val="0"/>
      <w:spacing w:line="311" w:lineRule="exact"/>
      <w:ind w:firstLine="709"/>
      <w:jc w:val="both"/>
    </w:pPr>
    <w:rPr>
      <w:sz w:val="28"/>
    </w:rPr>
  </w:style>
  <w:style w:type="character" w:customStyle="1" w:styleId="blk">
    <w:name w:val="blk"/>
    <w:basedOn w:val="a0"/>
    <w:rsid w:val="003A6DEA"/>
  </w:style>
  <w:style w:type="paragraph" w:styleId="afc">
    <w:name w:val="Normal (Web)"/>
    <w:basedOn w:val="a"/>
    <w:uiPriority w:val="99"/>
    <w:unhideWhenUsed/>
    <w:rsid w:val="00935A56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E2620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11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1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1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6167-C925-4B01-AEBF-D75CFA33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1765</Words>
  <Characters>12080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МЧС России по Владимирской области</vt:lpstr>
    </vt:vector>
  </TitlesOfParts>
  <Company>Организация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Владимирской области</dc:title>
  <dc:creator>Ugpn309_1</dc:creator>
  <cp:lastModifiedBy>Ugpn309_7</cp:lastModifiedBy>
  <cp:revision>132</cp:revision>
  <cp:lastPrinted>2020-02-17T13:10:00Z</cp:lastPrinted>
  <dcterms:created xsi:type="dcterms:W3CDTF">2019-02-11T20:29:00Z</dcterms:created>
  <dcterms:modified xsi:type="dcterms:W3CDTF">2021-02-20T07:31:00Z</dcterms:modified>
</cp:coreProperties>
</file>